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ПРОЕКТ</w:t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723900" cy="685800"/>
            <wp:effectExtent l="0" t="0" r="0" b="0"/>
            <wp:docPr id="1" name="Рисунок 1" descr="01_герб У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01_герб УО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b/>
          <w:b/>
          <w:sz w:val="14"/>
          <w:szCs w:val="14"/>
        </w:rPr>
      </w:pPr>
      <w:r>
        <w:rPr>
          <w:rFonts w:ascii="PT Astra Serif" w:hAnsi="PT Astra Serif"/>
          <w:b/>
          <w:sz w:val="14"/>
          <w:szCs w:val="1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МИНИСТЕРСТВО СТРОИТЕЛЬСТВА И АРХИТЕКТУРЫ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УЛЬЯНОВСКОЙ ОБЛАСТИ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b/>
          <w:b/>
          <w:sz w:val="14"/>
          <w:szCs w:val="14"/>
        </w:rPr>
      </w:pPr>
      <w:r>
        <w:rPr>
          <w:rFonts w:ascii="PT Astra Serif" w:hAnsi="PT Astra Serif"/>
          <w:b/>
          <w:sz w:val="14"/>
          <w:szCs w:val="1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 А С П О Р Я Ж Е Н И Е</w:t>
      </w:r>
    </w:p>
    <w:p>
      <w:pPr>
        <w:pStyle w:val="Normal"/>
        <w:spacing w:lineRule="auto" w:line="240" w:before="0" w:after="0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>____________                                                                                            № ______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PT Astra Serif" w:hAnsi="PT Astra Serif"/>
          <w:color w:val="000000"/>
          <w:sz w:val="28"/>
          <w:szCs w:val="28"/>
        </w:rPr>
        <w:t>Экз. № ______</w:t>
      </w:r>
    </w:p>
    <w:p>
      <w:pPr>
        <w:pStyle w:val="Normal"/>
        <w:spacing w:lineRule="auto" w:line="240" w:before="0" w:after="0"/>
        <w:rPr>
          <w:rFonts w:ascii="PT Astra Serif" w:hAnsi="PT Astra Serif"/>
          <w:color w:val="000000"/>
          <w:sz w:val="14"/>
          <w:szCs w:val="14"/>
        </w:rPr>
      </w:pPr>
      <w:r>
        <w:rPr>
          <w:rFonts w:ascii="PT Astra Serif" w:hAnsi="PT Astra Serif"/>
          <w:color w:val="000000"/>
          <w:sz w:val="14"/>
          <w:szCs w:val="1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г. Улья</w:t>
      </w:r>
      <w:bookmarkStart w:id="0" w:name="_GoBack"/>
      <w:bookmarkEnd w:id="0"/>
      <w:r>
        <w:rPr>
          <w:rFonts w:ascii="PT Astra Serif" w:hAnsi="PT Astra Serif"/>
          <w:color w:val="000000"/>
          <w:sz w:val="28"/>
          <w:szCs w:val="28"/>
        </w:rPr>
        <w:t>новск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" w:hAnsi="PT Astra Serif"/>
          <w:b/>
          <w:b/>
          <w:sz w:val="20"/>
          <w:szCs w:val="20"/>
        </w:rPr>
      </w:pPr>
      <w:r>
        <w:rPr>
          <w:rFonts w:ascii="PT Astra Serif" w:hAnsi="PT Astra Serif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PT Astra Serif" w:hAnsi="PT Astra Serif"/>
          <w:b/>
          <w:sz w:val="27"/>
          <w:szCs w:val="27"/>
        </w:rPr>
        <w:t xml:space="preserve">О предоставлении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</w:t>
      </w:r>
      <w:r>
        <w:rPr>
          <w:rFonts w:ascii="PT Astra Serif" w:hAnsi="PT Astra Serif"/>
          <w:b/>
          <w:sz w:val="27"/>
          <w:szCs w:val="27"/>
          <w:lang w:val="en-US"/>
        </w:rPr>
        <w:t>73:08:011901:1674</w:t>
      </w:r>
      <w:bookmarkStart w:id="1" w:name="__DdeLink__4206_3303603707"/>
      <w:r>
        <w:rPr>
          <w:rFonts w:ascii="PT Astra Serif" w:hAnsi="PT Astra Serif"/>
          <w:b/>
          <w:sz w:val="27"/>
          <w:szCs w:val="27"/>
        </w:rPr>
        <w:t xml:space="preserve"> в </w:t>
      </w:r>
      <w:bookmarkEnd w:id="1"/>
      <w:r>
        <w:rPr>
          <w:rFonts w:ascii="PT Astra Serif" w:hAnsi="PT Astra Serif"/>
          <w:b/>
          <w:sz w:val="27"/>
          <w:szCs w:val="27"/>
        </w:rPr>
        <w:t>с. Тиинск Мелекесского района Ульяновской области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7"/>
          <w:szCs w:val="27"/>
        </w:rPr>
        <w:t xml:space="preserve">В соответствии со статьёй 40 Градостроительного кодекса Российской Федерации, пунктом 9 статьи 2 Закона Ульяновской области от 18.12.2014   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области», распоряжением Министерства строительства и архитектуры Ульяновской области от 23.01.2019 № 30-од «О предоставлении права подписи», распоряжением Министерства строительства и архитектуры Ульяновской области от 23.01.2019 № 30-од «О предоставлении права подписи», Правилами землепользования и застройки муниципального образования «Тиинское сельское поселение» Мелекесского района Ульяновской области, утверждённых решением Совета депутатов муниципального образования «Тиинское сельское поселение» Мелекесского района Ульяновской области </w:t>
      </w:r>
      <w:r>
        <w:rPr>
          <w:rFonts w:ascii="PT Astra Serif" w:hAnsi="PT Astra Serif"/>
          <w:bCs/>
          <w:sz w:val="27"/>
          <w:szCs w:val="27"/>
        </w:rPr>
        <w:t>от 29.11.2012 № 14/43</w:t>
      </w:r>
      <w:r>
        <w:rPr>
          <w:rFonts w:ascii="PT Astra Serif" w:hAnsi="PT Astra Serif"/>
          <w:sz w:val="27"/>
          <w:szCs w:val="27"/>
        </w:rPr>
        <w:t>(с изменениями), на основании заключения по результатам публичных слушаний от 13.12</w:t>
      </w:r>
      <w:r>
        <w:rPr>
          <w:rFonts w:ascii="PT Astra Serif" w:hAnsi="PT Astra Serif"/>
          <w:color w:val="000000"/>
          <w:sz w:val="27"/>
          <w:szCs w:val="27"/>
        </w:rPr>
        <w:t>.2019</w:t>
      </w:r>
      <w:r>
        <w:rPr>
          <w:rFonts w:ascii="PT Astra Serif" w:hAnsi="PT Astra Serif"/>
          <w:sz w:val="27"/>
          <w:szCs w:val="27"/>
        </w:rPr>
        <w:t xml:space="preserve">, заявления Репной О. Н., выступающей от имени </w:t>
      </w:r>
      <w:bookmarkStart w:id="2" w:name="__DdeLink__35_2082276859"/>
      <w:r>
        <w:rPr>
          <w:rFonts w:ascii="PT Astra Serif" w:hAnsi="PT Astra Serif"/>
          <w:sz w:val="27"/>
          <w:szCs w:val="27"/>
        </w:rPr>
        <w:t>Ледановой И. В., Леданова И. С., Ледановой М. С.</w:t>
      </w:r>
      <w:bookmarkEnd w:id="2"/>
      <w:r>
        <w:rPr>
          <w:rFonts w:ascii="PT Astra Serif" w:hAnsi="PT Astra Serif"/>
          <w:sz w:val="27"/>
          <w:szCs w:val="27"/>
        </w:rPr>
        <w:t xml:space="preserve"> (доверенность от 05.04.2019 73 АА 1600921) от 17.10.2019: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7"/>
          <w:szCs w:val="27"/>
        </w:rPr>
        <w:t xml:space="preserve">Предоставить Ледановой И. В., Леданову И. С., Ледановой М. С. разрешение на отклонение от предельных параметров разрешённого строительства, реконструкции объектов капитального строительства на земельном участке с кадастровым номером </w:t>
      </w:r>
      <w:r>
        <w:rPr>
          <w:rFonts w:ascii="PT Astra Serif" w:hAnsi="PT Astra Serif"/>
          <w:b w:val="false"/>
          <w:bCs w:val="false"/>
          <w:sz w:val="27"/>
          <w:szCs w:val="27"/>
        </w:rPr>
        <w:t xml:space="preserve">73:08:011901:1674 </w:t>
      </w:r>
      <w:r>
        <w:rPr>
          <w:rFonts w:ascii="PT Astra Serif" w:hAnsi="PT Astra Serif"/>
          <w:b/>
          <w:sz w:val="27"/>
          <w:szCs w:val="27"/>
        </w:rPr>
        <w:t xml:space="preserve"> </w:t>
      </w:r>
      <w:r>
        <w:rPr>
          <w:rFonts w:ascii="PT Astra Serif" w:hAnsi="PT Astra Serif"/>
          <w:sz w:val="27"/>
          <w:szCs w:val="27"/>
        </w:rPr>
        <w:t xml:space="preserve">по адресу: Ульяновская область, Мелекесский район, с. Тиинск, ул. Красноармейская, д. 134 в части уменьшения отступа </w:t>
      </w:r>
      <w:bookmarkStart w:id="3" w:name="__DdeLink__31_1652758573"/>
      <w:r>
        <w:rPr>
          <w:rFonts w:ascii="PT Astra Serif" w:hAnsi="PT Astra Serif"/>
          <w:sz w:val="27"/>
          <w:szCs w:val="27"/>
        </w:rPr>
        <w:t xml:space="preserve">от </w:t>
      </w:r>
      <w:bookmarkEnd w:id="3"/>
      <w:r>
        <w:rPr>
          <w:rFonts w:ascii="PT Astra Serif" w:hAnsi="PT Astra Serif"/>
          <w:sz w:val="27"/>
          <w:szCs w:val="27"/>
        </w:rPr>
        <w:t>юго - западной границы земельного участка вдоль улицы Красноармейская менее 5 м (территориальная зона «ЖУ1» - зона индивидуальной жилой застройки).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7"/>
          <w:szCs w:val="27"/>
        </w:rPr>
        <w:t xml:space="preserve">Заместитель Министра по строительству 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jc w:val="both"/>
        <w:rPr/>
      </w:pPr>
      <w:r>
        <w:rPr>
          <w:rFonts w:ascii="PT Astra Serif" w:hAnsi="PT Astra Serif"/>
          <w:sz w:val="27"/>
          <w:szCs w:val="27"/>
        </w:rPr>
        <w:t>и проектному управлению                                                                   С.А. Шканов</w:t>
      </w:r>
    </w:p>
    <w:sectPr>
      <w:type w:val="nextPage"/>
      <w:pgSz w:w="11906" w:h="16838"/>
      <w:pgMar w:left="1701" w:right="850" w:header="0" w:top="619" w:footer="0" w:bottom="96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01"/>
    <w:family w:val="roman"/>
    <w:pitch w:val="variable"/>
  </w:font>
  <w:font w:name="Times New Roman"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1220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4f1220"/>
    <w:rPr>
      <w:rFonts w:ascii="Tahoma" w:hAnsi="Tahoma" w:eastAsia="Times New Roman" w:cs="Tahoma"/>
      <w:sz w:val="16"/>
      <w:szCs w:val="16"/>
      <w:lang w:eastAsia="ru-RU"/>
    </w:rPr>
  </w:style>
  <w:style w:type="character" w:styleId="Style12" w:customStyle="1">
    <w:name w:val="Верхний колонтитул Знак"/>
    <w:basedOn w:val="DefaultParagraphFont"/>
    <w:link w:val="a6"/>
    <w:uiPriority w:val="99"/>
    <w:semiHidden/>
    <w:qFormat/>
    <w:rsid w:val="00567cac"/>
    <w:rPr>
      <w:rFonts w:ascii="Calibri" w:hAnsi="Calibri" w:eastAsia="Times New Roman" w:cs="Times New Roman"/>
      <w:lang w:eastAsia="ru-RU"/>
    </w:rPr>
  </w:style>
  <w:style w:type="character" w:styleId="Style13" w:customStyle="1">
    <w:name w:val="Нижний колонтитул Знак"/>
    <w:basedOn w:val="DefaultParagraphFont"/>
    <w:link w:val="a8"/>
    <w:uiPriority w:val="99"/>
    <w:semiHidden/>
    <w:qFormat/>
    <w:rsid w:val="00567cac"/>
    <w:rPr>
      <w:rFonts w:ascii="Calibri" w:hAnsi="Calibri" w:eastAsia="Times New Roman" w:cs="Times New Roman"/>
      <w:lang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76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f122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9c8"/>
    <w:pPr>
      <w:spacing w:before="0" w:after="200"/>
      <w:ind w:left="720" w:hanging="0"/>
      <w:contextualSpacing/>
    </w:pPr>
    <w:rPr/>
  </w:style>
  <w:style w:type="paragraph" w:styleId="Style19">
    <w:name w:val="Верхний колонтитул"/>
    <w:basedOn w:val="Normal"/>
    <w:link w:val="a7"/>
    <w:uiPriority w:val="99"/>
    <w:semiHidden/>
    <w:unhideWhenUsed/>
    <w:rsid w:val="00567ca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0">
    <w:name w:val="Нижний колонтитул"/>
    <w:basedOn w:val="Normal"/>
    <w:link w:val="a9"/>
    <w:uiPriority w:val="99"/>
    <w:semiHidden/>
    <w:unhideWhenUsed/>
    <w:rsid w:val="00567ca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4"/>
    <w:pPr/>
    <w:rPr/>
  </w:style>
  <w:style w:type="paragraph" w:styleId="Style23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LibreOffice/5.0.1.2$Windows_x86 LibreOffice_project/81898c9f5c0d43f3473ba111d7b351050be20261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2019-01-18T06:11:00Z</dcterms:created>
  <dc:creator>Мария</dc:creator>
  <dc:language>ru-RU</dc:language>
  <cp:lastPrinted>2019-11-21T11:35:06Z</cp:lastPrinted>
  <dcterms:modified xsi:type="dcterms:W3CDTF">2019-11-21T11:37:24Z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