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 w:val="28"/>
          <w:szCs w:val="28"/>
          <w:u w:val="single"/>
        </w:rPr>
      </w:pPr>
      <w:r>
        <w:rPr>
          <w:b/>
          <w:sz w:val="28"/>
          <w:szCs w:val="28"/>
          <w:u w:val="single"/>
        </w:rPr>
      </w:r>
    </w:p>
    <w:p>
      <w:pPr>
        <w:pStyle w:val="Normal"/>
        <w:jc w:val="center"/>
        <w:rPr>
          <w:b/>
          <w:b/>
          <w:sz w:val="28"/>
          <w:szCs w:val="28"/>
        </w:rPr>
      </w:pPr>
      <w:bookmarkStart w:id="0" w:name="__DdeLink__2_3929463578"/>
      <w:r>
        <w:rPr>
          <w:b/>
          <w:sz w:val="28"/>
          <w:szCs w:val="28"/>
        </w:rPr>
        <w:t xml:space="preserve">АДМИНИСТРАЦИЯ МУНИЦИПАЛЬНОГО ОБРАЗОВАНИЯ </w:t>
        <w:br/>
        <w:t>«ТИИНСКОЕ СЕЛЬСКОЕ ПОСЕЛЕНИЕ»</w:t>
      </w:r>
    </w:p>
    <w:p>
      <w:pPr>
        <w:pStyle w:val="Normal"/>
        <w:jc w:val="center"/>
        <w:rPr/>
      </w:pPr>
      <w:r>
        <w:rPr>
          <w:b/>
          <w:sz w:val="28"/>
          <w:szCs w:val="28"/>
        </w:rPr>
        <w:t>МЕЛЕКЕССКОГО РАЙОНА УЛЬЯНОВСКОЙ ОБЛАСТИ</w:t>
      </w:r>
    </w:p>
    <w:p>
      <w:pPr>
        <w:pStyle w:val="Normal"/>
        <w:jc w:val="center"/>
        <w:rPr>
          <w:b/>
          <w:b/>
          <w:sz w:val="32"/>
          <w:szCs w:val="32"/>
        </w:rPr>
      </w:pPr>
      <w:r>
        <w:rPr>
          <w:b/>
          <w:sz w:val="32"/>
          <w:szCs w:val="32"/>
        </w:rPr>
      </w:r>
    </w:p>
    <w:p>
      <w:pPr>
        <w:pStyle w:val="Normal"/>
        <w:jc w:val="center"/>
        <w:rPr>
          <w:b/>
          <w:b/>
          <w:sz w:val="32"/>
          <w:szCs w:val="32"/>
        </w:rPr>
      </w:pPr>
      <w:r>
        <w:rPr>
          <w:b/>
          <w:sz w:val="32"/>
          <w:szCs w:val="32"/>
        </w:rPr>
        <w:t>П О С Т А Н О В Л Е Н И Е</w:t>
      </w:r>
    </w:p>
    <w:p>
      <w:pPr>
        <w:pStyle w:val="Normal"/>
        <w:jc w:val="center"/>
        <w:rPr>
          <w:b/>
          <w:b/>
          <w:sz w:val="32"/>
          <w:szCs w:val="28"/>
        </w:rPr>
      </w:pPr>
      <w:r>
        <w:rPr>
          <w:b/>
          <w:sz w:val="32"/>
          <w:szCs w:val="28"/>
        </w:rPr>
      </w:r>
    </w:p>
    <w:p>
      <w:pPr>
        <w:pStyle w:val="Normal"/>
        <w:tabs>
          <w:tab w:val="clear" w:pos="708"/>
          <w:tab w:val="left" w:pos="8175" w:leader="none"/>
        </w:tabs>
        <w:rPr>
          <w:b/>
          <w:b/>
          <w:sz w:val="28"/>
          <w:szCs w:val="28"/>
        </w:rPr>
      </w:pPr>
      <w:r>
        <w:rPr>
          <w:b/>
          <w:sz w:val="28"/>
          <w:szCs w:val="28"/>
        </w:rPr>
        <w:t>15.07.2019 года                                                                                                     № 26</w:t>
      </w:r>
    </w:p>
    <w:p>
      <w:pPr>
        <w:pStyle w:val="Normal"/>
        <w:tabs>
          <w:tab w:val="clear" w:pos="708"/>
          <w:tab w:val="left" w:pos="8175" w:leader="none"/>
        </w:tabs>
        <w:rPr>
          <w:b/>
          <w:b/>
          <w:sz w:val="28"/>
          <w:szCs w:val="28"/>
        </w:rPr>
      </w:pPr>
      <w:r>
        <w:rPr>
          <w:b/>
          <w:sz w:val="28"/>
          <w:szCs w:val="28"/>
        </w:rPr>
      </w:r>
    </w:p>
    <w:p>
      <w:pPr>
        <w:pStyle w:val="Normal"/>
        <w:jc w:val="center"/>
        <w:rPr>
          <w:b/>
          <w:b/>
          <w:sz w:val="22"/>
          <w:szCs w:val="28"/>
        </w:rPr>
      </w:pPr>
      <w:r>
        <w:rPr>
          <w:b/>
          <w:sz w:val="22"/>
          <w:szCs w:val="28"/>
        </w:rPr>
      </w:r>
    </w:p>
    <w:p>
      <w:pPr>
        <w:pStyle w:val="Normal"/>
        <w:jc w:val="center"/>
        <w:rPr>
          <w:sz w:val="22"/>
        </w:rPr>
      </w:pPr>
      <w:r>
        <w:rPr>
          <w:sz w:val="22"/>
        </w:rPr>
        <w:t>с.Тиинск</w:t>
      </w:r>
    </w:p>
    <w:p>
      <w:pPr>
        <w:pStyle w:val="Normal"/>
        <w:jc w:val="center"/>
        <w:rPr>
          <w:sz w:val="22"/>
        </w:rPr>
      </w:pPr>
      <w:r>
        <w:rPr>
          <w:sz w:val="22"/>
        </w:rPr>
      </w:r>
    </w:p>
    <w:p>
      <w:pPr>
        <w:pStyle w:val="Normal"/>
        <w:jc w:val="center"/>
        <w:rPr>
          <w:b/>
          <w:b/>
          <w:sz w:val="28"/>
        </w:rPr>
      </w:pPr>
      <w:r>
        <w:rPr>
          <w:b/>
          <w:sz w:val="28"/>
        </w:rPr>
        <w:t xml:space="preserve">Об утверждении административного регламента предоставления муниципальной услуги «Выдача разрешения на право организации </w:t>
      </w:r>
    </w:p>
    <w:p>
      <w:pPr>
        <w:pStyle w:val="Normal"/>
        <w:jc w:val="center"/>
        <w:rPr>
          <w:b/>
          <w:b/>
          <w:sz w:val="28"/>
        </w:rPr>
      </w:pPr>
      <w:r>
        <w:rPr>
          <w:b/>
          <w:sz w:val="28"/>
        </w:rPr>
        <w:t>розничного рынка на территории муниципального образования «Тиинское сельское поселение» Мелекесского района Ульяновской области»</w:t>
      </w:r>
    </w:p>
    <w:p>
      <w:pPr>
        <w:pStyle w:val="Normal"/>
        <w:jc w:val="center"/>
        <w:rPr>
          <w:b/>
          <w:b/>
          <w:sz w:val="28"/>
        </w:rPr>
      </w:pPr>
      <w:r>
        <w:rPr>
          <w:b/>
          <w:sz w:val="28"/>
        </w:rPr>
      </w:r>
    </w:p>
    <w:p>
      <w:pPr>
        <w:pStyle w:val="Normal"/>
        <w:autoSpaceDE w:val="false"/>
        <w:ind w:firstLine="720"/>
        <w:jc w:val="both"/>
        <w:rPr>
          <w:sz w:val="28"/>
        </w:rPr>
      </w:pPr>
      <w:r>
        <w:rPr>
          <w:sz w:val="28"/>
        </w:rPr>
        <w:t xml:space="preserve">В соответствии с </w:t>
      </w:r>
      <w:r>
        <w:rPr>
          <w:color w:val="000000"/>
          <w:sz w:val="28"/>
          <w:szCs w:val="28"/>
        </w:rPr>
        <w:t>Федеральным законом от 30.12.2006 № 271-ФЗ «О розничных рынках и о внесении изменений в Трудовой кодекс Российской Федерации», постановлением Правительства Российской Федерации от 10.03.2007 № 148 «Об утверждении Правил выдачи разрешений на право организации розничного рынка»,</w:t>
      </w:r>
      <w:r>
        <w:rPr>
          <w:sz w:val="28"/>
        </w:rPr>
        <w:t xml:space="preserve"> руководствуясь Уставом муниципального образования «Тиинское сельское поселение» Мелекесского района Ульяновской области, администрация муниципального образования «Тиинское сельское поселение» Мелекесского района Ульяновской области   п о с т а н о в л я е т:</w:t>
      </w:r>
    </w:p>
    <w:p>
      <w:pPr>
        <w:pStyle w:val="Style29"/>
        <w:tabs>
          <w:tab w:val="clear" w:pos="708"/>
          <w:tab w:val="left" w:pos="993" w:leader="none"/>
        </w:tabs>
        <w:suppressAutoHyphens w:val="false"/>
        <w:ind w:left="0" w:firstLine="709"/>
        <w:jc w:val="both"/>
        <w:rPr/>
      </w:pPr>
      <w:r>
        <w:rPr>
          <w:rFonts w:cs="Times New Roman" w:ascii="Times New Roman" w:hAnsi="Times New Roman"/>
          <w:sz w:val="28"/>
          <w:lang w:val="ru-RU"/>
        </w:rPr>
        <w:t xml:space="preserve">1. Утвердить административный регламент предоставления муниципальной услуги «Выдача разрешения на право организации розничного рынка на территории </w:t>
      </w:r>
      <w:r>
        <w:rPr>
          <w:sz w:val="28"/>
          <w:lang w:val="ru-RU"/>
        </w:rPr>
        <w:t xml:space="preserve">«Тиинское </w:t>
      </w:r>
      <w:r>
        <w:rPr>
          <w:rFonts w:cs="Times New Roman" w:ascii="Times New Roman" w:hAnsi="Times New Roman"/>
          <w:sz w:val="28"/>
          <w:lang w:val="ru-RU"/>
        </w:rPr>
        <w:t>сельское поселение» Мелекесского района Ульяновской области» согласно приложению.</w:t>
      </w:r>
    </w:p>
    <w:p>
      <w:pPr>
        <w:pStyle w:val="Normal"/>
        <w:ind w:firstLine="709"/>
        <w:jc w:val="both"/>
        <w:rPr>
          <w:sz w:val="28"/>
          <w:szCs w:val="28"/>
        </w:rPr>
      </w:pPr>
      <w:r>
        <w:rPr>
          <w:sz w:val="28"/>
          <w:szCs w:val="28"/>
        </w:rPr>
        <w:t xml:space="preserve">2. Настоящее постановление вступает в силу на следующий день после его официального обнародования и подлежит размещению на официальном сайте администрации муниципального образования  </w:t>
      </w:r>
      <w:r>
        <w:rPr>
          <w:sz w:val="28"/>
        </w:rPr>
        <w:t xml:space="preserve">«Тиинское </w:t>
      </w:r>
      <w:r>
        <w:rPr>
          <w:sz w:val="28"/>
          <w:szCs w:val="28"/>
        </w:rPr>
        <w:t>сельское поселение» Мелекесского района Ульяновской области в информационно-телекоммуникационной сети Интернет.</w:t>
      </w:r>
    </w:p>
    <w:p>
      <w:pPr>
        <w:pStyle w:val="Normal"/>
        <w:ind w:firstLine="709"/>
        <w:jc w:val="both"/>
        <w:rPr/>
      </w:pPr>
      <w:r>
        <w:rPr>
          <w:sz w:val="28"/>
          <w:szCs w:val="28"/>
        </w:rPr>
        <w:t>3. Контроль исполнения настоящего постановления оставляю за собой.</w:t>
      </w:r>
    </w:p>
    <w:p>
      <w:pPr>
        <w:pStyle w:val="Style29"/>
        <w:tabs>
          <w:tab w:val="clear" w:pos="708"/>
          <w:tab w:val="left" w:pos="993" w:leader="none"/>
        </w:tabs>
        <w:suppressAutoHyphens w:val="false"/>
        <w:ind w:left="0" w:firstLine="709"/>
        <w:jc w:val="both"/>
        <w:rPr>
          <w:sz w:val="28"/>
          <w:szCs w:val="28"/>
          <w:lang w:val="ru-RU"/>
        </w:rPr>
      </w:pPr>
      <w:r>
        <w:rPr>
          <w:sz w:val="28"/>
          <w:szCs w:val="28"/>
          <w:lang w:val="ru-RU"/>
        </w:rPr>
      </w:r>
    </w:p>
    <w:p>
      <w:pPr>
        <w:pStyle w:val="Style29"/>
        <w:tabs>
          <w:tab w:val="clear" w:pos="708"/>
          <w:tab w:val="left" w:pos="993" w:leader="none"/>
        </w:tabs>
        <w:suppressAutoHyphens w:val="false"/>
        <w:ind w:left="0" w:firstLine="709"/>
        <w:jc w:val="both"/>
        <w:rPr>
          <w:sz w:val="28"/>
          <w:lang w:val="ru-RU"/>
        </w:rPr>
      </w:pPr>
      <w:r>
        <w:rPr>
          <w:sz w:val="28"/>
          <w:lang w:val="ru-RU"/>
        </w:rPr>
      </w:r>
    </w:p>
    <w:p>
      <w:pPr>
        <w:pStyle w:val="Style29"/>
        <w:tabs>
          <w:tab w:val="clear" w:pos="708"/>
          <w:tab w:val="left" w:pos="993" w:leader="none"/>
        </w:tabs>
        <w:suppressAutoHyphens w:val="false"/>
        <w:ind w:left="0" w:firstLine="709"/>
        <w:jc w:val="both"/>
        <w:rPr>
          <w:sz w:val="28"/>
          <w:lang w:val="ru-RU"/>
        </w:rPr>
      </w:pPr>
      <w:r>
        <w:rPr>
          <w:sz w:val="28"/>
          <w:lang w:val="ru-RU"/>
        </w:rPr>
      </w:r>
    </w:p>
    <w:p>
      <w:pPr>
        <w:pStyle w:val="Normal"/>
        <w:widowControl w:val="false"/>
        <w:autoSpaceDE w:val="false"/>
        <w:jc w:val="both"/>
        <w:rPr>
          <w:sz w:val="28"/>
          <w:szCs w:val="28"/>
        </w:rPr>
      </w:pPr>
      <w:bookmarkStart w:id="1" w:name="__DdeLink__2_3929463578"/>
      <w:r>
        <w:rPr>
          <w:sz w:val="28"/>
          <w:szCs w:val="28"/>
        </w:rPr>
        <w:t>Глава администрации</w:t>
        <w:tab/>
        <w:tab/>
        <w:tab/>
        <w:tab/>
        <w:tab/>
        <w:tab/>
        <w:tab/>
        <w:t xml:space="preserve">                </w:t>
        <w:tab/>
        <w:t>В.А. Сутягин</w:t>
      </w:r>
      <w:bookmarkEnd w:id="1"/>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r>
    </w:p>
    <w:tbl>
      <w:tblPr>
        <w:tblW w:w="9683" w:type="dxa"/>
        <w:jc w:val="left"/>
        <w:tblInd w:w="-426" w:type="dxa"/>
        <w:tblCellMar>
          <w:top w:w="0" w:type="dxa"/>
          <w:left w:w="108" w:type="dxa"/>
          <w:bottom w:w="0" w:type="dxa"/>
          <w:right w:w="108" w:type="dxa"/>
        </w:tblCellMar>
      </w:tblPr>
      <w:tblGrid>
        <w:gridCol w:w="4806"/>
        <w:gridCol w:w="4877"/>
      </w:tblGrid>
      <w:tr>
        <w:trPr/>
        <w:tc>
          <w:tcPr>
            <w:tcW w:w="4806" w:type="dxa"/>
            <w:tcBorders/>
            <w:shd w:fill="auto" w:val="clear"/>
          </w:tcPr>
          <w:p>
            <w:pPr>
              <w:pStyle w:val="Normal"/>
              <w:tabs>
                <w:tab w:val="clear" w:pos="708"/>
                <w:tab w:val="left" w:pos="993" w:leader="none"/>
              </w:tabs>
              <w:snapToGrid w:val="false"/>
              <w:jc w:val="both"/>
              <w:rPr>
                <w:i/>
                <w:i/>
                <w:sz w:val="28"/>
                <w:szCs w:val="22"/>
              </w:rPr>
            </w:pPr>
            <w:r>
              <w:rPr>
                <w:i/>
                <w:sz w:val="28"/>
                <w:szCs w:val="22"/>
              </w:rPr>
            </w:r>
          </w:p>
        </w:tc>
        <w:tc>
          <w:tcPr>
            <w:tcW w:w="4877" w:type="dxa"/>
            <w:tcBorders/>
            <w:shd w:fill="auto" w:val="clear"/>
          </w:tcPr>
          <w:p>
            <w:pPr>
              <w:pStyle w:val="Normal"/>
              <w:widowControl w:val="false"/>
              <w:autoSpaceDE w:val="false"/>
              <w:ind w:left="744" w:hanging="0"/>
              <w:rPr>
                <w:bCs/>
                <w:sz w:val="20"/>
                <w:szCs w:val="20"/>
              </w:rPr>
            </w:pPr>
            <w:r>
              <w:rPr>
                <w:bCs/>
                <w:sz w:val="20"/>
                <w:szCs w:val="20"/>
              </w:rPr>
              <w:t>ПРИЛОЖЕНИЕ</w:t>
            </w:r>
          </w:p>
          <w:p>
            <w:pPr>
              <w:pStyle w:val="Normal"/>
              <w:widowControl w:val="false"/>
              <w:autoSpaceDE w:val="false"/>
              <w:ind w:left="744" w:hanging="0"/>
              <w:rPr>
                <w:bCs/>
                <w:sz w:val="20"/>
                <w:szCs w:val="20"/>
              </w:rPr>
            </w:pPr>
            <w:r>
              <w:rPr>
                <w:bCs/>
                <w:sz w:val="20"/>
                <w:szCs w:val="20"/>
              </w:rPr>
              <w:t>к постановлению администрации</w:t>
            </w:r>
          </w:p>
          <w:p>
            <w:pPr>
              <w:pStyle w:val="Normal"/>
              <w:widowControl w:val="false"/>
              <w:autoSpaceDE w:val="false"/>
              <w:ind w:left="744" w:hanging="0"/>
              <w:rPr>
                <w:bCs/>
                <w:sz w:val="20"/>
                <w:szCs w:val="20"/>
              </w:rPr>
            </w:pPr>
            <w:r>
              <w:rPr>
                <w:bCs/>
                <w:sz w:val="20"/>
                <w:szCs w:val="20"/>
              </w:rPr>
              <w:t xml:space="preserve">муниципального образования </w:t>
            </w:r>
          </w:p>
          <w:p>
            <w:pPr>
              <w:pStyle w:val="Normal"/>
              <w:widowControl w:val="false"/>
              <w:autoSpaceDE w:val="false"/>
              <w:ind w:left="744" w:hanging="0"/>
              <w:rPr/>
            </w:pPr>
            <w:r>
              <w:rPr>
                <w:bCs/>
                <w:sz w:val="20"/>
                <w:szCs w:val="20"/>
              </w:rPr>
              <w:t>«Тиинское сельское поселение» Мелекесского района Ульяновской области</w:t>
            </w:r>
          </w:p>
          <w:p>
            <w:pPr>
              <w:pStyle w:val="Normal"/>
              <w:widowControl w:val="false"/>
              <w:autoSpaceDE w:val="false"/>
              <w:ind w:left="744" w:hanging="0"/>
              <w:rPr>
                <w:bCs/>
                <w:sz w:val="20"/>
                <w:szCs w:val="20"/>
              </w:rPr>
            </w:pPr>
            <w:r>
              <w:rPr>
                <w:bCs/>
                <w:sz w:val="20"/>
                <w:szCs w:val="20"/>
              </w:rPr>
              <w:t>от 15.07.2019 г.  №  26</w:t>
            </w:r>
          </w:p>
          <w:p>
            <w:pPr>
              <w:pStyle w:val="Normal"/>
              <w:tabs>
                <w:tab w:val="clear" w:pos="708"/>
                <w:tab w:val="left" w:pos="993" w:leader="none"/>
              </w:tabs>
              <w:jc w:val="center"/>
              <w:rPr>
                <w:bCs/>
                <w:sz w:val="28"/>
                <w:szCs w:val="22"/>
              </w:rPr>
            </w:pPr>
            <w:r>
              <w:rPr>
                <w:bCs/>
                <w:sz w:val="28"/>
                <w:szCs w:val="22"/>
              </w:rPr>
            </w:r>
          </w:p>
        </w:tc>
      </w:tr>
    </w:tbl>
    <w:p>
      <w:pPr>
        <w:pStyle w:val="Normal"/>
        <w:tabs>
          <w:tab w:val="clear" w:pos="708"/>
          <w:tab w:val="left" w:pos="993" w:leader="none"/>
        </w:tabs>
        <w:jc w:val="both"/>
        <w:rPr>
          <w:i/>
          <w:i/>
          <w:sz w:val="28"/>
        </w:rPr>
      </w:pPr>
      <w:r>
        <w:rPr>
          <w:i/>
          <w:sz w:val="28"/>
        </w:rPr>
      </w:r>
    </w:p>
    <w:p>
      <w:pPr>
        <w:pStyle w:val="Normal"/>
        <w:tabs>
          <w:tab w:val="clear" w:pos="708"/>
          <w:tab w:val="left" w:pos="993" w:leader="none"/>
        </w:tabs>
        <w:jc w:val="center"/>
        <w:rPr>
          <w:b/>
          <w:b/>
          <w:sz w:val="28"/>
        </w:rPr>
      </w:pPr>
      <w:r>
        <w:rPr>
          <w:b/>
          <w:sz w:val="28"/>
        </w:rPr>
        <w:t xml:space="preserve">Административный регламент </w:t>
      </w:r>
    </w:p>
    <w:p>
      <w:pPr>
        <w:pStyle w:val="Normal"/>
        <w:jc w:val="center"/>
        <w:rPr>
          <w:b/>
          <w:b/>
          <w:sz w:val="28"/>
        </w:rPr>
      </w:pPr>
      <w:r>
        <w:rPr>
          <w:b/>
          <w:sz w:val="28"/>
        </w:rPr>
        <w:t xml:space="preserve">предоставления муниципальной услуги </w:t>
      </w:r>
    </w:p>
    <w:p>
      <w:pPr>
        <w:pStyle w:val="Normal"/>
        <w:jc w:val="center"/>
        <w:rPr/>
      </w:pPr>
      <w:r>
        <w:rPr>
          <w:b/>
          <w:sz w:val="28"/>
        </w:rPr>
        <w:t xml:space="preserve">«Выдача разрешения на право организации розничного рынка </w:t>
        <w:br/>
        <w:t>на территории  муниципального образования «Тиинское</w:t>
      </w:r>
      <w:r>
        <w:rPr>
          <w:sz w:val="28"/>
        </w:rPr>
        <w:t xml:space="preserve"> </w:t>
      </w:r>
      <w:r>
        <w:rPr>
          <w:b/>
          <w:sz w:val="28"/>
        </w:rPr>
        <w:t>сельское поселение» Мелекесского района Ульяновской области</w:t>
      </w:r>
      <w:r>
        <w:rPr>
          <w:b/>
        </w:rPr>
        <w:t>»</w:t>
      </w:r>
    </w:p>
    <w:p>
      <w:pPr>
        <w:pStyle w:val="Normal"/>
        <w:tabs>
          <w:tab w:val="clear" w:pos="708"/>
          <w:tab w:val="left" w:pos="993" w:leader="none"/>
        </w:tabs>
        <w:jc w:val="center"/>
        <w:rPr>
          <w:b/>
          <w:b/>
          <w:i/>
          <w:i/>
          <w:sz w:val="18"/>
        </w:rPr>
      </w:pPr>
      <w:r>
        <w:rPr>
          <w:b/>
          <w:i/>
          <w:sz w:val="18"/>
        </w:rPr>
      </w:r>
    </w:p>
    <w:p>
      <w:pPr>
        <w:pStyle w:val="Normal"/>
        <w:tabs>
          <w:tab w:val="clear" w:pos="708"/>
          <w:tab w:val="left" w:pos="1440" w:leader="none"/>
        </w:tabs>
        <w:jc w:val="center"/>
        <w:rPr/>
      </w:pPr>
      <w:r>
        <w:rPr>
          <w:b/>
        </w:rPr>
        <w:t>1. Общие положения</w:t>
      </w:r>
    </w:p>
    <w:p>
      <w:pPr>
        <w:pStyle w:val="Normal"/>
        <w:tabs>
          <w:tab w:val="clear" w:pos="708"/>
          <w:tab w:val="left" w:pos="1440" w:leader="none"/>
        </w:tabs>
        <w:jc w:val="center"/>
        <w:rPr>
          <w:b/>
          <w:b/>
        </w:rPr>
      </w:pPr>
      <w:r>
        <w:rPr>
          <w:b/>
        </w:rPr>
      </w:r>
    </w:p>
    <w:p>
      <w:pPr>
        <w:pStyle w:val="Normal"/>
        <w:tabs>
          <w:tab w:val="clear" w:pos="708"/>
          <w:tab w:val="left" w:pos="993" w:leader="none"/>
        </w:tabs>
        <w:ind w:firstLine="709"/>
        <w:jc w:val="center"/>
        <w:rPr>
          <w:b/>
          <w:b/>
        </w:rPr>
      </w:pPr>
      <w:r>
        <w:rPr>
          <w:b/>
        </w:rPr>
        <w:t>1.1. Предмет регулирования административного регламента.</w:t>
      </w:r>
    </w:p>
    <w:p>
      <w:pPr>
        <w:pStyle w:val="Normal"/>
        <w:tabs>
          <w:tab w:val="clear" w:pos="708"/>
          <w:tab w:val="left" w:pos="993" w:leader="none"/>
        </w:tabs>
        <w:ind w:firstLine="709"/>
        <w:jc w:val="center"/>
        <w:rPr>
          <w:b/>
          <w:b/>
        </w:rPr>
      </w:pPr>
      <w:r>
        <w:rPr>
          <w:b/>
        </w:rPr>
      </w:r>
    </w:p>
    <w:p>
      <w:pPr>
        <w:pStyle w:val="Normal"/>
        <w:tabs>
          <w:tab w:val="clear" w:pos="708"/>
          <w:tab w:val="left" w:pos="993" w:leader="none"/>
        </w:tabs>
        <w:ind w:firstLine="709"/>
        <w:jc w:val="both"/>
        <w:rPr/>
      </w:pPr>
      <w:r>
        <w:rPr/>
        <w:t>Настоящий административный регламент устанавливает порядок предоставления администрацией муниципального образования «Тиинское сельское поселение» Мелекесского района Ульяновской области (далее – уполномоченный орган) муниципальной услуги «Выдача разрешения на право организации розничного рынка на территории «Тиинское сельское поселение» Мелекесского района Ульяновской области (далее – административный регламент, муниципальная услуга)</w:t>
      </w:r>
      <w:r>
        <w:rPr>
          <w:rFonts w:eastAsia="Calibri"/>
          <w:bCs/>
          <w:color w:val="000000"/>
        </w:rPr>
        <w:t>.</w:t>
      </w:r>
    </w:p>
    <w:p>
      <w:pPr>
        <w:pStyle w:val="Normal"/>
        <w:tabs>
          <w:tab w:val="clear" w:pos="708"/>
          <w:tab w:val="left" w:pos="993" w:leader="none"/>
        </w:tabs>
        <w:ind w:firstLine="709"/>
        <w:jc w:val="both"/>
        <w:rPr>
          <w:rFonts w:eastAsia="Calibri"/>
          <w:bCs/>
          <w:i/>
          <w:i/>
          <w:color w:val="000000"/>
          <w:sz w:val="18"/>
          <w:szCs w:val="28"/>
        </w:rPr>
      </w:pPr>
      <w:r>
        <w:rPr>
          <w:rFonts w:eastAsia="Calibri"/>
          <w:bCs/>
          <w:i/>
          <w:color w:val="000000"/>
          <w:sz w:val="18"/>
          <w:szCs w:val="28"/>
        </w:rPr>
      </w:r>
    </w:p>
    <w:p>
      <w:pPr>
        <w:pStyle w:val="Normal"/>
        <w:autoSpaceDE w:val="false"/>
        <w:ind w:firstLine="709"/>
        <w:jc w:val="center"/>
        <w:rPr>
          <w:b/>
          <w:b/>
        </w:rPr>
      </w:pPr>
      <w:r>
        <w:rPr>
          <w:b/>
        </w:rPr>
        <w:t>1.2. Описание заявителей.</w:t>
      </w:r>
    </w:p>
    <w:p>
      <w:pPr>
        <w:pStyle w:val="Normal"/>
        <w:autoSpaceDE w:val="false"/>
        <w:ind w:firstLine="709"/>
        <w:jc w:val="center"/>
        <w:rPr>
          <w:b/>
          <w:b/>
        </w:rPr>
      </w:pPr>
      <w:r>
        <w:rPr>
          <w:b/>
        </w:rPr>
      </w:r>
    </w:p>
    <w:p>
      <w:pPr>
        <w:pStyle w:val="Normal"/>
        <w:ind w:firstLine="709"/>
        <w:jc w:val="both"/>
        <w:rPr/>
      </w:pPr>
      <w:r>
        <w:rPr/>
        <w:t>1.2.1. Заявителями являются юридические лица (за исключением государственных органов, их территориальных органов, органов государственных внебюджетных фондов и их территориальных органов, органов местного самоуправления), зарегистрированные в установленном законодательством Российской Федерации порядке, и которым принадлежат объект или объекты недвижимости, расположенные на территории муниципального образования «Тиинское сельское поселение» Мелекесского района Ульяновской области, в пределах которого предполагается организация розничного рынка (далее – заявитель).</w:t>
      </w:r>
    </w:p>
    <w:p>
      <w:pPr>
        <w:pStyle w:val="Normal"/>
        <w:autoSpaceDE w:val="false"/>
        <w:ind w:firstLine="709"/>
        <w:jc w:val="both"/>
        <w:rPr/>
      </w:pPr>
      <w:r>
        <w:rPr/>
        <w:t>1.2.2. От имени заявителя могут выступать представители, наделённые соответствующими полномочиями выступать от имени заявителя в соответствии с законодательством Российской Федерации.</w:t>
      </w:r>
    </w:p>
    <w:p>
      <w:pPr>
        <w:pStyle w:val="Normal"/>
        <w:autoSpaceDE w:val="false"/>
        <w:ind w:firstLine="709"/>
        <w:jc w:val="center"/>
        <w:rPr>
          <w:b/>
          <w:b/>
        </w:rPr>
      </w:pPr>
      <w:r>
        <w:rPr>
          <w:b/>
        </w:rPr>
      </w:r>
    </w:p>
    <w:p>
      <w:pPr>
        <w:pStyle w:val="Normal"/>
        <w:autoSpaceDE w:val="false"/>
        <w:ind w:firstLine="709"/>
        <w:jc w:val="center"/>
        <w:rPr>
          <w:b/>
          <w:b/>
        </w:rPr>
      </w:pPr>
      <w:r>
        <w:rPr>
          <w:b/>
        </w:rPr>
        <w:t>1.3. Требования к порядку информирования о предоставлении муниципальной услуги.</w:t>
      </w:r>
    </w:p>
    <w:p>
      <w:pPr>
        <w:pStyle w:val="Normal"/>
        <w:autoSpaceDE w:val="false"/>
        <w:ind w:firstLine="709"/>
        <w:jc w:val="center"/>
        <w:rPr>
          <w:b/>
          <w:b/>
        </w:rPr>
      </w:pPr>
      <w:r>
        <w:rPr>
          <w:b/>
        </w:rPr>
      </w:r>
    </w:p>
    <w:p>
      <w:pPr>
        <w:pStyle w:val="Normal"/>
        <w:autoSpaceDE w:val="false"/>
        <w:ind w:firstLine="709"/>
        <w:jc w:val="both"/>
        <w:rPr/>
      </w:pPr>
      <w:r>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pPr>
        <w:pStyle w:val="Normal"/>
        <w:ind w:firstLine="709"/>
        <w:jc w:val="both"/>
        <w:rPr/>
      </w:pPr>
      <w:r>
        <w:rPr/>
        <w:t>Информирование о порядке предоставления муниципальной услуги осуществляется уполномоченным органом:</w:t>
      </w:r>
    </w:p>
    <w:p>
      <w:pPr>
        <w:pStyle w:val="Normal"/>
        <w:ind w:firstLine="709"/>
        <w:jc w:val="both"/>
        <w:rPr/>
      </w:pPr>
      <w:r>
        <w:rPr/>
        <w:t>при личном устном обращении заявителей;</w:t>
      </w:r>
    </w:p>
    <w:p>
      <w:pPr>
        <w:pStyle w:val="Normal"/>
        <w:ind w:firstLine="709"/>
        <w:jc w:val="both"/>
        <w:rPr/>
      </w:pPr>
      <w:r>
        <w:rPr/>
        <w:t xml:space="preserve">по телефону </w:t>
      </w:r>
      <w:r>
        <w:rPr>
          <w:szCs w:val="28"/>
        </w:rPr>
        <w:t>8 (84235) 9-42-66</w:t>
      </w:r>
      <w:r>
        <w:rPr/>
        <w:t>;</w:t>
      </w:r>
    </w:p>
    <w:p>
      <w:pPr>
        <w:pStyle w:val="Normal"/>
        <w:ind w:firstLine="709"/>
        <w:jc w:val="both"/>
        <w:rPr/>
      </w:pPr>
      <w:r>
        <w:rPr/>
        <w:t xml:space="preserve">путём направления ответов на письменные обращения, направляемые в уполномоченный орган по почте, а также посредством официального сайта уполномоченного органа муниципального образования «Тиинское сельское поселение» Мелекесского района Ульяновской области (https:// </w:t>
      </w:r>
      <w:r>
        <w:rPr>
          <w:lang w:val="en-US"/>
        </w:rPr>
        <w:t>tiinsk</w:t>
      </w:r>
      <w:r>
        <w:rPr/>
        <w:t>.m-vestnik.ru/) через вкладку «Вопрос Главе администрации»;</w:t>
      </w:r>
    </w:p>
    <w:p>
      <w:pPr>
        <w:pStyle w:val="Normal"/>
        <w:autoSpaceDE w:val="false"/>
        <w:ind w:firstLine="709"/>
        <w:jc w:val="both"/>
        <w:rPr/>
      </w:pPr>
      <w:r>
        <w:rPr/>
        <w:t xml:space="preserve">путём направления ответов на обращения, направляемые в уполномоченный орган в электронной форме на адрес электронной почты </w:t>
      </w:r>
      <w:r>
        <w:rPr>
          <w:lang w:val="en-US"/>
        </w:rPr>
        <w:t>tiinsksp</w:t>
      </w:r>
      <w:r>
        <w:rPr/>
        <w:t>@</w:t>
      </w:r>
      <w:r>
        <w:rPr>
          <w:color w:val="333333"/>
          <w:szCs w:val="20"/>
          <w:shd w:fill="FFFFFF" w:val="clear"/>
        </w:rPr>
        <w:t>yandex.ru</w:t>
      </w:r>
      <w:r>
        <w:rPr/>
        <w:t>;</w:t>
      </w:r>
    </w:p>
    <w:p>
      <w:pPr>
        <w:pStyle w:val="Normal"/>
        <w:ind w:firstLine="709"/>
        <w:jc w:val="both"/>
        <w:rPr/>
      </w:pPr>
      <w:r>
        <w:rPr/>
        <w:t>путём размещения информации на официальном сайте уполномоченного органа муниципального образования «Тиинское сельское поселение» Мелекесского района Ульяновской области (https://</w:t>
      </w:r>
      <w:r>
        <w:rPr>
          <w:sz w:val="22"/>
        </w:rPr>
        <w:t xml:space="preserve"> </w:t>
      </w:r>
      <w:r>
        <w:rPr>
          <w:sz w:val="22"/>
          <w:lang w:val="en-US"/>
        </w:rPr>
        <w:t>tiinsk</w:t>
      </w:r>
      <w:r>
        <w:rPr>
          <w:szCs w:val="28"/>
        </w:rPr>
        <w:t>.m-vestnik.ru</w:t>
      </w:r>
      <w:r>
        <w:rPr/>
        <w:t>/);</w:t>
      </w:r>
    </w:p>
    <w:p>
      <w:pPr>
        <w:pStyle w:val="Normal"/>
        <w:autoSpaceDE w:val="false"/>
        <w:ind w:firstLine="709"/>
        <w:jc w:val="both"/>
        <w:rPr/>
      </w:pPr>
      <w:r>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w:t>
      </w:r>
    </w:p>
    <w:p>
      <w:pPr>
        <w:pStyle w:val="Normal"/>
        <w:autoSpaceDE w:val="false"/>
        <w:ind w:firstLine="709"/>
        <w:jc w:val="both"/>
        <w:rPr/>
      </w:pPr>
      <w:r>
        <w:rPr/>
        <w:t xml:space="preserve">Информирование через телефон-информатор не осуществляется. </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Местонахождение уполномоченного органа: Ульяновская область, Мелекесский район, село Тиинск, ул. Площадь Советов, д.1.</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 xml:space="preserve">График работы: понедельник-пятница, с 08.00 до 17.00, перерыв с 12.00 до 13.00.   </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pPr>
        <w:pStyle w:val="Normal"/>
        <w:autoSpaceDE w:val="false"/>
        <w:ind w:firstLine="709"/>
        <w:jc w:val="both"/>
        <w:rPr/>
      </w:pPr>
      <w:r>
        <w:rPr/>
        <w:t>1.3.2. Порядок, форма, место размещения и способы получения справочной информации, в том числе на стендах в местах предоставления муниципальной услуги.</w:t>
      </w:r>
    </w:p>
    <w:p>
      <w:pPr>
        <w:pStyle w:val="Normal"/>
        <w:autoSpaceDE w:val="false"/>
        <w:ind w:firstLine="709"/>
        <w:jc w:val="both"/>
        <w:rPr/>
      </w:pPr>
      <w:r>
        <w:rPr/>
        <w:t>На официальном сайте уполномоченного органа подлежит размещению следующая справочная информация:</w:t>
      </w:r>
    </w:p>
    <w:p>
      <w:pPr>
        <w:pStyle w:val="Normal"/>
        <w:autoSpaceDE w:val="false"/>
        <w:ind w:firstLine="709"/>
        <w:jc w:val="both"/>
        <w:rPr/>
      </w:pPr>
      <w:r>
        <w:rPr/>
        <w:t>место нахождения и график работы уполномоченного органа, предоставляющего муниципальную услугу, органов государственной власти, участвующих в предоставления муниципальной услуги;</w:t>
      </w:r>
    </w:p>
    <w:p>
      <w:pPr>
        <w:pStyle w:val="Normal"/>
        <w:autoSpaceDE w:val="false"/>
        <w:ind w:firstLine="709"/>
        <w:jc w:val="both"/>
        <w:rPr/>
      </w:pPr>
      <w:r>
        <w:rPr/>
        <w:t>справочные телефоны уполномоченного органа, органов государственной власти, участвующих в предоставления муниципальной услуги;</w:t>
      </w:r>
    </w:p>
    <w:p>
      <w:pPr>
        <w:pStyle w:val="Normal"/>
        <w:autoSpaceDE w:val="false"/>
        <w:ind w:firstLine="709"/>
        <w:jc w:val="both"/>
        <w:rPr/>
      </w:pPr>
      <w:r>
        <w:rPr/>
        <w:t>адрес официального сайта уполномоченного органа, адрес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в информационно-телекоммуникационной сети «Интернет» (далее – официальный сайт).</w:t>
      </w:r>
    </w:p>
    <w:p>
      <w:pPr>
        <w:pStyle w:val="Normal"/>
        <w:autoSpaceDE w:val="false"/>
        <w:ind w:firstLine="709"/>
        <w:jc w:val="both"/>
        <w:rPr/>
      </w:pPr>
      <w:r>
        <w:rPr/>
        <w:t>Справочная информация размещена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pPr>
        <w:pStyle w:val="Normal"/>
        <w:widowControl w:val="false"/>
        <w:autoSpaceDE w:val="false"/>
        <w:ind w:firstLine="709"/>
        <w:jc w:val="center"/>
        <w:rPr>
          <w:b/>
          <w:b/>
        </w:rPr>
      </w:pPr>
      <w:r>
        <w:rPr>
          <w:b/>
        </w:rPr>
      </w:r>
    </w:p>
    <w:p>
      <w:pPr>
        <w:pStyle w:val="Normal"/>
        <w:widowControl w:val="false"/>
        <w:autoSpaceDE w:val="false"/>
        <w:ind w:firstLine="709"/>
        <w:jc w:val="center"/>
        <w:rPr>
          <w:b/>
          <w:b/>
        </w:rPr>
      </w:pPr>
      <w:r>
        <w:rPr>
          <w:b/>
        </w:rPr>
        <w:t>2. Стандарт предоставления муниципальной услуги</w:t>
      </w:r>
    </w:p>
    <w:p>
      <w:pPr>
        <w:pStyle w:val="Normal"/>
        <w:widowControl w:val="false"/>
        <w:autoSpaceDE w:val="false"/>
        <w:ind w:firstLine="709"/>
        <w:rPr/>
      </w:pPr>
      <w:r>
        <w:rPr/>
      </w:r>
    </w:p>
    <w:p>
      <w:pPr>
        <w:pStyle w:val="Normal"/>
        <w:widowControl w:val="false"/>
        <w:autoSpaceDE w:val="false"/>
        <w:ind w:firstLine="709"/>
        <w:jc w:val="center"/>
        <w:rPr>
          <w:b/>
          <w:b/>
        </w:rPr>
      </w:pPr>
      <w:r>
        <w:rPr>
          <w:b/>
        </w:rPr>
        <w:t>2.1. Наименование муниципальной услуги.</w:t>
      </w:r>
    </w:p>
    <w:p>
      <w:pPr>
        <w:pStyle w:val="Normal"/>
        <w:widowControl w:val="false"/>
        <w:autoSpaceDE w:val="false"/>
        <w:ind w:firstLine="709"/>
        <w:jc w:val="center"/>
        <w:rPr>
          <w:b/>
          <w:b/>
        </w:rPr>
      </w:pPr>
      <w:r>
        <w:rPr>
          <w:b/>
        </w:rPr>
      </w:r>
    </w:p>
    <w:p>
      <w:pPr>
        <w:pStyle w:val="Normal"/>
        <w:widowControl w:val="false"/>
        <w:autoSpaceDE w:val="false"/>
        <w:ind w:firstLine="708"/>
        <w:jc w:val="both"/>
        <w:rPr/>
      </w:pPr>
      <w:r>
        <w:rPr/>
        <w:t>«Выдача разрешения на право организации розничного рынка на территории муниципального образования «Тиинское сельское поселение» Мелекесского района Ульяновской области».</w:t>
      </w:r>
    </w:p>
    <w:p>
      <w:pPr>
        <w:pStyle w:val="Normal"/>
        <w:autoSpaceDE w:val="false"/>
        <w:ind w:firstLine="709"/>
        <w:jc w:val="center"/>
        <w:rPr>
          <w:b/>
          <w:b/>
          <w:color w:val="000000"/>
        </w:rPr>
      </w:pPr>
      <w:r>
        <w:rPr>
          <w:b/>
          <w:color w:val="000000"/>
        </w:rPr>
      </w:r>
    </w:p>
    <w:p>
      <w:pPr>
        <w:pStyle w:val="Normal"/>
        <w:autoSpaceDE w:val="false"/>
        <w:ind w:firstLine="709"/>
        <w:jc w:val="center"/>
        <w:rPr>
          <w:b/>
          <w:b/>
          <w:color w:val="000000"/>
        </w:rPr>
      </w:pPr>
      <w:r>
        <w:rPr>
          <w:b/>
          <w:color w:val="000000"/>
        </w:rPr>
        <w:t>2.2. Наименование органа, предоставляющего муниципальную услугу.</w:t>
      </w:r>
    </w:p>
    <w:p>
      <w:pPr>
        <w:pStyle w:val="Normal"/>
        <w:autoSpaceDE w:val="false"/>
        <w:ind w:firstLine="709"/>
        <w:jc w:val="center"/>
        <w:rPr>
          <w:rFonts w:ascii="Century" w:hAnsi="Century" w:cs="Century"/>
          <w:b/>
          <w:b/>
          <w:color w:val="000000"/>
          <w:sz w:val="20"/>
          <w:szCs w:val="20"/>
        </w:rPr>
      </w:pPr>
      <w:r>
        <w:rPr>
          <w:rFonts w:cs="Century" w:ascii="Century" w:hAnsi="Century"/>
          <w:b/>
          <w:color w:val="000000"/>
          <w:sz w:val="20"/>
          <w:szCs w:val="20"/>
        </w:rPr>
      </w:r>
    </w:p>
    <w:p>
      <w:pPr>
        <w:pStyle w:val="Normal"/>
        <w:widowControl w:val="false"/>
        <w:autoSpaceDE w:val="false"/>
        <w:spacing w:before="0" w:after="0"/>
        <w:ind w:firstLine="709"/>
        <w:contextualSpacing/>
        <w:jc w:val="both"/>
        <w:rPr/>
      </w:pPr>
      <w:r>
        <w:rPr/>
        <w:t>Администрация муниципального образования «Тиинское сельское поселение» Мелекесского района Ульяновской области.</w:t>
      </w:r>
    </w:p>
    <w:p>
      <w:pPr>
        <w:pStyle w:val="Style3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autoSpaceDE w:val="false"/>
        <w:ind w:firstLine="708"/>
        <w:jc w:val="center"/>
        <w:rPr>
          <w:b/>
          <w:b/>
          <w:bCs/>
          <w:color w:val="000000"/>
        </w:rPr>
      </w:pPr>
      <w:r>
        <w:rPr>
          <w:b/>
          <w:bCs/>
          <w:color w:val="000000"/>
        </w:rPr>
        <w:t>2.3.</w:t>
        <w:tab/>
        <w:t>Результат предоставления муниципальной услуги.</w:t>
      </w:r>
    </w:p>
    <w:p>
      <w:pPr>
        <w:pStyle w:val="Normal"/>
        <w:widowControl w:val="false"/>
        <w:autoSpaceDE w:val="false"/>
        <w:ind w:firstLine="708"/>
        <w:jc w:val="center"/>
        <w:rPr>
          <w:b/>
          <w:b/>
          <w:bCs/>
          <w:color w:val="000000"/>
        </w:rPr>
      </w:pPr>
      <w:r>
        <w:rPr>
          <w:b/>
          <w:bCs/>
          <w:color w:val="000000"/>
        </w:rPr>
      </w:r>
    </w:p>
    <w:p>
      <w:pPr>
        <w:pStyle w:val="Normal"/>
        <w:widowControl w:val="false"/>
        <w:autoSpaceDE w:val="false"/>
        <w:ind w:firstLine="708"/>
        <w:jc w:val="both"/>
        <w:rPr>
          <w:color w:val="000000"/>
        </w:rPr>
      </w:pPr>
      <w:r>
        <w:rPr>
          <w:color w:val="000000"/>
        </w:rPr>
        <w:t>Результатами предоставления муниципальной услуги являются:</w:t>
      </w:r>
    </w:p>
    <w:p>
      <w:pPr>
        <w:pStyle w:val="Normal"/>
        <w:widowControl w:val="false"/>
        <w:autoSpaceDE w:val="false"/>
        <w:ind w:firstLine="708"/>
        <w:jc w:val="both"/>
        <w:rPr>
          <w:color w:val="000000"/>
          <w:highlight w:val="yellow"/>
        </w:rPr>
      </w:pPr>
      <w:r>
        <w:rPr/>
        <w:t xml:space="preserve">2.3.1. Разрешение </w:t>
      </w:r>
      <w:r>
        <w:rPr>
          <w:color w:val="000000"/>
        </w:rPr>
        <w:t>на право организации розничного рынка (далее – разрешение) по форме, утверждённой постановлением Правительства Ульяновской области от 10.05.2007 №165 «</w:t>
      </w:r>
      <w:r>
        <w:rPr/>
        <w:t>О формах документов, используемых при выдаче разрешения на право организации розничного рынка на территории Ульяновской области» (далее – постановление Правительства Ульяновской области от 10.05.2007 № 165</w:t>
      </w:r>
      <w:r>
        <w:rPr>
          <w:color w:val="000000"/>
        </w:rPr>
        <w:t>), с приложением уведомления о выдаче разрешения на право организации розничного рынка по форме, утверждённой постановлением</w:t>
      </w:r>
      <w:r>
        <w:rPr/>
        <w:t xml:space="preserve"> Правительства</w:t>
      </w:r>
      <w:r>
        <w:rPr>
          <w:color w:val="000000"/>
        </w:rPr>
        <w:t xml:space="preserve"> Ульяновской области от 10.05.2007 № 165 (далее – уведомление о выдаче разрешения).</w:t>
      </w:r>
    </w:p>
    <w:p>
      <w:pPr>
        <w:pStyle w:val="Normal"/>
        <w:widowControl w:val="false"/>
        <w:autoSpaceDE w:val="false"/>
        <w:ind w:firstLine="708"/>
        <w:jc w:val="both"/>
        <w:rPr/>
      </w:pPr>
      <w:r>
        <w:rPr>
          <w:color w:val="000000"/>
        </w:rPr>
        <w:t xml:space="preserve">В случае отказа в предоставлении муниципальной услуги </w:t>
        <w:softHyphen/>
        <w:t xml:space="preserve"> уведомление об отказе в выдаче разрешения на право организации розничного рынка по форме, утверждённой постановлением</w:t>
      </w:r>
      <w:r>
        <w:rPr/>
        <w:t xml:space="preserve">  Правительства</w:t>
      </w:r>
      <w:r>
        <w:rPr>
          <w:color w:val="000000"/>
        </w:rPr>
        <w:t xml:space="preserve"> Ульяновской области от 10.05.2007 № 165 (далее – уведомление об отказе).</w:t>
      </w:r>
    </w:p>
    <w:p>
      <w:pPr>
        <w:pStyle w:val="Normal"/>
        <w:widowControl w:val="false"/>
        <w:autoSpaceDE w:val="false"/>
        <w:ind w:firstLine="708"/>
        <w:jc w:val="both"/>
        <w:rPr>
          <w:color w:val="000000"/>
        </w:rPr>
      </w:pPr>
      <w:r>
        <w:rPr>
          <w:color w:val="000000"/>
        </w:rPr>
        <w:t>2.3.2. Разрешение с отметкой о продлении срока действия разрешения с приложением уведомления о выдаче разрешения.</w:t>
      </w:r>
    </w:p>
    <w:p>
      <w:pPr>
        <w:pStyle w:val="Normal"/>
        <w:widowControl w:val="false"/>
        <w:autoSpaceDE w:val="false"/>
        <w:ind w:firstLine="708"/>
        <w:jc w:val="both"/>
        <w:rPr/>
      </w:pPr>
      <w:r>
        <w:rPr>
          <w:color w:val="000000"/>
        </w:rPr>
        <w:t>В случае отказа в предоставлении муниципальной услуги – уведомление об отказе.</w:t>
      </w:r>
    </w:p>
    <w:p>
      <w:pPr>
        <w:pStyle w:val="Normal"/>
        <w:widowControl w:val="false"/>
        <w:autoSpaceDE w:val="false"/>
        <w:ind w:firstLine="708"/>
        <w:jc w:val="both"/>
        <w:rPr>
          <w:color w:val="000000"/>
        </w:rPr>
      </w:pPr>
      <w:r>
        <w:rPr>
          <w:color w:val="000000"/>
        </w:rPr>
        <w:t>2.3.3. Новое переоформленное разрешение с приложением уведомления о выдаче разрешения.</w:t>
      </w:r>
    </w:p>
    <w:p>
      <w:pPr>
        <w:pStyle w:val="Normal"/>
        <w:widowControl w:val="false"/>
        <w:autoSpaceDE w:val="false"/>
        <w:ind w:firstLine="708"/>
        <w:jc w:val="both"/>
        <w:rPr/>
      </w:pPr>
      <w:r>
        <w:rPr>
          <w:color w:val="000000"/>
        </w:rPr>
        <w:t>В случае отказа в предоставлении муниципальной услуги – уведомление об отказе.</w:t>
      </w:r>
    </w:p>
    <w:p>
      <w:pPr>
        <w:pStyle w:val="Normal"/>
        <w:ind w:firstLine="709"/>
        <w:jc w:val="both"/>
        <w:rPr>
          <w:color w:val="000000"/>
        </w:rPr>
      </w:pPr>
      <w:r>
        <w:rPr>
          <w:color w:val="000000"/>
        </w:rPr>
        <w:t>2.3.4. Копия и дубликат разрешения.</w:t>
      </w:r>
    </w:p>
    <w:p>
      <w:pPr>
        <w:pStyle w:val="Normal"/>
        <w:autoSpaceDE w:val="false"/>
        <w:ind w:firstLine="709"/>
        <w:jc w:val="both"/>
        <w:rPr/>
      </w:pPr>
      <w:r>
        <w:rPr/>
        <w:t>Документ, выданный в результате предоставления муниципальной услуги подписывается Главой администрации  муниципального образования «Тиинское сельское поселение» Мелекесского района Ульяновской области или должностным лицом, исполняющим его обязанности</w:t>
      </w:r>
      <w:r>
        <w:rPr>
          <w:i/>
          <w:sz w:val="20"/>
        </w:rPr>
        <w:t xml:space="preserve"> </w:t>
      </w:r>
      <w:r>
        <w:rPr/>
        <w:t>(далее – Руководитель уполномоченного органа).</w:t>
      </w:r>
    </w:p>
    <w:p>
      <w:pPr>
        <w:pStyle w:val="Normal"/>
        <w:autoSpaceDE w:val="false"/>
        <w:ind w:firstLine="709"/>
        <w:jc w:val="both"/>
        <w:rPr>
          <w:i/>
          <w:i/>
          <w:sz w:val="16"/>
          <w:szCs w:val="16"/>
        </w:rPr>
      </w:pPr>
      <w:r>
        <w:rPr>
          <w:i/>
          <w:sz w:val="16"/>
          <w:szCs w:val="16"/>
        </w:rPr>
      </w:r>
    </w:p>
    <w:p>
      <w:pPr>
        <w:pStyle w:val="Normal"/>
        <w:ind w:firstLine="709"/>
        <w:jc w:val="center"/>
        <w:rPr>
          <w:b/>
          <w:b/>
          <w:color w:val="000000"/>
        </w:rPr>
      </w:pPr>
      <w:r>
        <w:rPr>
          <w:b/>
          <w:color w:val="000000"/>
        </w:rPr>
        <w:t>2.4. Срок предоставления муниципальной услуги.</w:t>
      </w:r>
    </w:p>
    <w:p>
      <w:pPr>
        <w:pStyle w:val="Normal"/>
        <w:ind w:firstLine="709"/>
        <w:jc w:val="center"/>
        <w:rPr>
          <w:b/>
          <w:b/>
          <w:color w:val="000000"/>
        </w:rPr>
      </w:pPr>
      <w:r>
        <w:rPr>
          <w:b/>
          <w:color w:val="000000"/>
        </w:rPr>
      </w:r>
    </w:p>
    <w:p>
      <w:pPr>
        <w:pStyle w:val="ConsPlusNormal1"/>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Общий срок предоставления муниципальной услуги при обращении заявителя за выдачей разрешения – не более 30 календарных дней.</w:t>
      </w:r>
    </w:p>
    <w:p>
      <w:pPr>
        <w:pStyle w:val="Normal"/>
        <w:widowControl w:val="false"/>
        <w:autoSpaceDE w:val="false"/>
        <w:ind w:firstLine="708"/>
        <w:jc w:val="both"/>
        <w:rPr>
          <w:color w:val="000000"/>
        </w:rPr>
      </w:pPr>
      <w:r>
        <w:rPr>
          <w:color w:val="000000"/>
        </w:rPr>
        <w:t>Общий срок предоставления муниципальной услуги при обращении заявителя за продлением срока действия или переоформлением разрешения – не более 15 календарных дней.</w:t>
      </w:r>
    </w:p>
    <w:p>
      <w:pPr>
        <w:pStyle w:val="Normal"/>
        <w:widowControl w:val="false"/>
        <w:autoSpaceDE w:val="false"/>
        <w:ind w:firstLine="708"/>
        <w:jc w:val="both"/>
        <w:rPr/>
      </w:pPr>
      <w:r>
        <w:rPr>
          <w:color w:val="000000"/>
        </w:rPr>
        <w:t>Общий срок предоставления муниципальной услуги при обращении заявителя за выдачей копии разрешения, дубликата разрешения – не более 3 рабочих дней.</w:t>
      </w:r>
    </w:p>
    <w:p>
      <w:pPr>
        <w:pStyle w:val="ConsPlusNormal1"/>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Срок предоставления муниципальной услуги исчисляется со дня поступления заявления в уполномоченный орган.</w:t>
      </w:r>
    </w:p>
    <w:p>
      <w:pPr>
        <w:pStyle w:val="ConsPlusNormal1"/>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autoSpaceDE w:val="false"/>
        <w:ind w:firstLine="709"/>
        <w:jc w:val="center"/>
        <w:rPr>
          <w:b/>
          <w:b/>
          <w:color w:val="000000"/>
        </w:rPr>
      </w:pPr>
      <w:r>
        <w:rPr>
          <w:b/>
          <w:color w:val="000000"/>
        </w:rPr>
        <w:t>2.5. Правовые основания для предоставления муниципальной услуги.</w:t>
      </w:r>
    </w:p>
    <w:p>
      <w:pPr>
        <w:pStyle w:val="Normal"/>
        <w:widowControl w:val="false"/>
        <w:autoSpaceDE w:val="false"/>
        <w:ind w:firstLine="709"/>
        <w:jc w:val="center"/>
        <w:rPr>
          <w:b/>
          <w:b/>
          <w:color w:val="000000"/>
        </w:rPr>
      </w:pPr>
      <w:r>
        <w:rPr>
          <w:b/>
          <w:color w:val="000000"/>
        </w:rPr>
      </w:r>
    </w:p>
    <w:p>
      <w:pPr>
        <w:pStyle w:val="Normal"/>
        <w:widowControl w:val="false"/>
        <w:autoSpaceDE w:val="false"/>
        <w:ind w:firstLine="709"/>
        <w:jc w:val="both"/>
        <w:rPr>
          <w:color w:val="000000"/>
        </w:rPr>
      </w:pPr>
      <w:r>
        <w:rPr>
          <w:color w:val="000000"/>
        </w:rPr>
        <w:t>Информация о нормативных правовых актах,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размещена на официальном сайте уполномоченного органа.</w:t>
      </w:r>
    </w:p>
    <w:p>
      <w:pPr>
        <w:pStyle w:val="Normal"/>
        <w:widowControl w:val="false"/>
        <w:autoSpaceDE w:val="false"/>
        <w:ind w:firstLine="709"/>
        <w:jc w:val="both"/>
        <w:rPr>
          <w:color w:val="000000"/>
        </w:rPr>
      </w:pPr>
      <w:r>
        <w:rPr>
          <w:color w:val="000000"/>
        </w:rPr>
      </w:r>
    </w:p>
    <w:p>
      <w:pPr>
        <w:pStyle w:val="Normal"/>
        <w:widowControl w:val="false"/>
        <w:autoSpaceDE w:val="false"/>
        <w:ind w:firstLine="709"/>
        <w:jc w:val="center"/>
        <w:rPr>
          <w:b/>
          <w:b/>
          <w:color w:val="000000"/>
        </w:rPr>
      </w:pPr>
      <w:r>
        <w:rPr>
          <w:b/>
          <w:color w:val="000000"/>
        </w:rPr>
        <w:t>2.6. Исчерпывающий перечень документов, необходимых в соответствии</w:t>
        <w:br/>
        <w:t>с законодательными или иными нормативными правовыми актами для предоставления муниципальной услуги.</w:t>
      </w:r>
    </w:p>
    <w:p>
      <w:pPr>
        <w:pStyle w:val="Normal"/>
        <w:widowControl w:val="false"/>
        <w:autoSpaceDE w:val="false"/>
        <w:ind w:firstLine="709"/>
        <w:jc w:val="center"/>
        <w:rPr>
          <w:b/>
          <w:b/>
          <w:color w:val="000000"/>
        </w:rPr>
      </w:pPr>
      <w:r>
        <w:rPr>
          <w:b/>
          <w:color w:val="000000"/>
        </w:rPr>
      </w:r>
    </w:p>
    <w:p>
      <w:pPr>
        <w:pStyle w:val="Style30"/>
        <w:ind w:firstLine="709"/>
        <w:jc w:val="both"/>
        <w:rPr/>
      </w:pPr>
      <w:r>
        <w:rPr>
          <w:rFonts w:cs="Times New Roman" w:ascii="Times New Roman" w:hAnsi="Times New Roman"/>
          <w:color w:val="000000"/>
          <w:sz w:val="24"/>
          <w:szCs w:val="24"/>
        </w:rPr>
        <w:t xml:space="preserve">Для предоставления муниципальной услуги необходимы следующие документы: </w:t>
      </w:r>
    </w:p>
    <w:p>
      <w:pPr>
        <w:pStyle w:val="Style30"/>
        <w:ind w:firstLine="709"/>
        <w:jc w:val="both"/>
        <w:rPr/>
      </w:pPr>
      <w:r>
        <w:rPr>
          <w:rFonts w:cs="Times New Roman" w:ascii="Times New Roman" w:hAnsi="Times New Roman"/>
          <w:color w:val="000000"/>
          <w:sz w:val="24"/>
          <w:szCs w:val="24"/>
        </w:rPr>
        <w:t>2.6.1. Для выдачи разрешения:</w:t>
      </w:r>
    </w:p>
    <w:p>
      <w:pPr>
        <w:pStyle w:val="Normal"/>
        <w:autoSpaceDE w:val="false"/>
        <w:ind w:firstLine="709"/>
        <w:jc w:val="both"/>
        <w:rPr/>
      </w:pPr>
      <w:r>
        <w:rPr>
          <w:color w:val="000000"/>
        </w:rPr>
        <w:t>1) заявление, согласно приложению 1 к административному регламенту (заявитель представляет самостоятельно);</w:t>
      </w:r>
    </w:p>
    <w:p>
      <w:pPr>
        <w:pStyle w:val="Style3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2) документ, удостоверяющий личность заявителя или его представителя (заявитель, представитель заявителя представляют самостоятельно);</w:t>
      </w:r>
    </w:p>
    <w:p>
      <w:pPr>
        <w:pStyle w:val="Style30"/>
        <w:ind w:firstLine="709"/>
        <w:jc w:val="both"/>
        <w:rPr>
          <w:rFonts w:ascii="Times New Roman" w:hAnsi="Times New Roman" w:cs="Times New Roman"/>
          <w:sz w:val="24"/>
        </w:rPr>
      </w:pPr>
      <w:r>
        <w:rPr>
          <w:rFonts w:cs="Times New Roman" w:ascii="Times New Roman" w:hAnsi="Times New Roman"/>
          <w:sz w:val="24"/>
        </w:rPr>
        <w:t>3) учредительные документы (устав юридического лица)</w:t>
      </w:r>
      <w:bookmarkStart w:id="2" w:name="Par8"/>
      <w:bookmarkEnd w:id="2"/>
      <w:r>
        <w:rPr/>
        <w:t xml:space="preserve"> </w:t>
      </w:r>
      <w:r>
        <w:rPr>
          <w:rFonts w:cs="Times New Roman" w:ascii="Times New Roman" w:hAnsi="Times New Roman"/>
          <w:sz w:val="24"/>
        </w:rPr>
        <w:t>(заявитель представляет самостоятельно);</w:t>
      </w:r>
    </w:p>
    <w:p>
      <w:pPr>
        <w:pStyle w:val="Style30"/>
        <w:ind w:firstLine="709"/>
        <w:jc w:val="both"/>
        <w:rPr>
          <w:rFonts w:ascii="Times New Roman" w:hAnsi="Times New Roman" w:cs="Times New Roman"/>
          <w:sz w:val="24"/>
          <w:highlight w:val="yellow"/>
        </w:rPr>
      </w:pPr>
      <w:r>
        <w:rPr>
          <w:rFonts w:cs="Times New Roman" w:ascii="Times New Roman" w:hAnsi="Times New Roman"/>
          <w:sz w:val="24"/>
        </w:rPr>
        <w:t>4) выписка из Единого государственного реестра юридических лиц, включающая сведения о постановке юридического лица на учёт в налоговом органе по месту нахождения юридического лица (заявитель вправе представить по собственной инициативе);</w:t>
      </w:r>
      <w:bookmarkStart w:id="3" w:name="Par9"/>
      <w:bookmarkEnd w:id="3"/>
    </w:p>
    <w:p>
      <w:pPr>
        <w:pStyle w:val="Style30"/>
        <w:ind w:firstLine="709"/>
        <w:jc w:val="both"/>
        <w:rPr>
          <w:rFonts w:ascii="Times New Roman" w:hAnsi="Times New Roman" w:cs="Times New Roman"/>
          <w:sz w:val="24"/>
          <w:highlight w:val="yellow"/>
        </w:rPr>
      </w:pPr>
      <w:r>
        <w:rPr>
          <w:rFonts w:cs="Times New Roman" w:ascii="Times New Roman" w:hAnsi="Times New Roman"/>
          <w:sz w:val="24"/>
        </w:rPr>
        <w:t>5) документ, подтверждающий право на объект или объекты недвижимости, расположенные на территории, в пределах которой предполагается организовать розничный рынок (заявитель вправе представить по собственной инициативе).</w:t>
      </w:r>
    </w:p>
    <w:p>
      <w:pPr>
        <w:pStyle w:val="Style30"/>
        <w:ind w:firstLine="709"/>
        <w:jc w:val="both"/>
        <w:rPr/>
      </w:pPr>
      <w:r>
        <w:rPr>
          <w:rFonts w:cs="Times New Roman" w:ascii="Times New Roman" w:hAnsi="Times New Roman"/>
          <w:color w:val="000000"/>
          <w:sz w:val="24"/>
          <w:szCs w:val="24"/>
        </w:rPr>
        <w:t>6) документ, подтверждающий полномочия представителя заявителя в случае обращения за получением муниципальной услуги представителя заявителя (представитель заявителя представляет самостоятельно).</w:t>
      </w:r>
    </w:p>
    <w:p>
      <w:pPr>
        <w:pStyle w:val="Normal"/>
        <w:autoSpaceDE w:val="false"/>
        <w:ind w:firstLine="709"/>
        <w:jc w:val="both"/>
        <w:rPr/>
      </w:pPr>
      <w:r>
        <w:rPr/>
        <w:t>Документы, указанные в под</w:t>
      </w:r>
      <w:hyperlink w:anchor="Par8">
        <w:r>
          <w:rPr>
            <w:rStyle w:val="Style10"/>
            <w:color w:val="000000"/>
            <w:u w:val="none"/>
          </w:rPr>
          <w:t>пунктах 4</w:t>
        </w:r>
      </w:hyperlink>
      <w:r>
        <w:rPr>
          <w:color w:val="000000"/>
        </w:rPr>
        <w:t>, 5</w:t>
      </w:r>
      <w:r>
        <w:rPr/>
        <w:t xml:space="preserve"> </w:t>
      </w:r>
      <w:hyperlink w:anchor="Par7">
        <w:r>
          <w:rPr>
            <w:rStyle w:val="Style10"/>
            <w:color w:val="000000"/>
            <w:u w:val="none"/>
          </w:rPr>
          <w:t>пункта 2.6.1</w:t>
        </w:r>
      </w:hyperlink>
      <w:r>
        <w:rPr>
          <w:color w:val="000000"/>
        </w:rPr>
        <w:t xml:space="preserve"> настоящего раздела,</w:t>
      </w:r>
      <w:r>
        <w:rPr/>
        <w:t xml:space="preserve"> запрашиваются уполномоченным органом в рамках межведомственного информационного взаимодействия </w:t>
      </w:r>
      <w:r>
        <w:rPr>
          <w:color w:val="000000"/>
        </w:rPr>
        <w:t>в Федеральной налоговой службе (далее – ФНС), в Федеральной службе государственной регистрации, кадастра и картографии (далее – Росреестр)</w:t>
      </w:r>
      <w:r>
        <w:rPr/>
        <w:t>, если они не были представлены заявителем самостоятельно.</w:t>
      </w:r>
    </w:p>
    <w:p>
      <w:pPr>
        <w:pStyle w:val="Style30"/>
        <w:ind w:firstLine="709"/>
        <w:jc w:val="both"/>
        <w:rPr/>
      </w:pPr>
      <w:r>
        <w:rPr>
          <w:rFonts w:cs="Times New Roman" w:ascii="Times New Roman" w:hAnsi="Times New Roman"/>
          <w:color w:val="000000"/>
          <w:sz w:val="24"/>
          <w:szCs w:val="24"/>
        </w:rPr>
        <w:t>2.6.2. Для продления срока действия разрешения:</w:t>
      </w:r>
    </w:p>
    <w:p>
      <w:pPr>
        <w:pStyle w:val="Normal"/>
        <w:autoSpaceDE w:val="false"/>
        <w:ind w:firstLine="709"/>
        <w:jc w:val="both"/>
        <w:rPr/>
      </w:pPr>
      <w:r>
        <w:rPr>
          <w:color w:val="000000"/>
        </w:rPr>
        <w:t xml:space="preserve">1) заявление, согласно </w:t>
      </w:r>
      <w:r>
        <w:rPr/>
        <w:t>приложению 1</w:t>
      </w:r>
      <w:r>
        <w:rPr>
          <w:color w:val="000000"/>
        </w:rPr>
        <w:t xml:space="preserve"> к административному регламенту (заявитель представляет самостоятельно);</w:t>
      </w:r>
    </w:p>
    <w:p>
      <w:pPr>
        <w:pStyle w:val="Style30"/>
        <w:ind w:firstLine="709"/>
        <w:jc w:val="both"/>
        <w:rPr/>
      </w:pPr>
      <w:r>
        <w:rPr>
          <w:rFonts w:cs="Times New Roman" w:ascii="Times New Roman" w:hAnsi="Times New Roman"/>
          <w:color w:val="000000"/>
          <w:sz w:val="24"/>
          <w:szCs w:val="24"/>
        </w:rPr>
        <w:t>2) документ, удостоверяющий личность заявителя или его представителя (заявитель, представитель заявителя представляют самостоятельно);</w:t>
      </w:r>
      <w:r>
        <w:rPr>
          <w:rFonts w:cs="Times New Roman" w:ascii="Times New Roman" w:hAnsi="Times New Roman"/>
          <w:sz w:val="24"/>
          <w:szCs w:val="24"/>
        </w:rPr>
        <w:t xml:space="preserve"> </w:t>
      </w:r>
    </w:p>
    <w:p>
      <w:pPr>
        <w:pStyle w:val="Style30"/>
        <w:ind w:firstLine="709"/>
        <w:jc w:val="both"/>
        <w:rPr>
          <w:rFonts w:ascii="Times New Roman" w:hAnsi="Times New Roman" w:cs="Times New Roman"/>
          <w:color w:val="000000"/>
          <w:sz w:val="24"/>
          <w:szCs w:val="24"/>
        </w:rPr>
      </w:pPr>
      <w:r>
        <w:rPr>
          <w:rFonts w:cs="Times New Roman" w:ascii="Times New Roman" w:hAnsi="Times New Roman"/>
          <w:sz w:val="24"/>
          <w:szCs w:val="24"/>
        </w:rPr>
        <w:t xml:space="preserve">3) </w:t>
      </w:r>
      <w:r>
        <w:rPr>
          <w:rFonts w:cs="Times New Roman" w:ascii="Times New Roman" w:hAnsi="Times New Roman"/>
          <w:color w:val="000000"/>
          <w:sz w:val="24"/>
          <w:szCs w:val="24"/>
        </w:rPr>
        <w:t>разрешение (заявитель представляет самостоятельно);</w:t>
      </w:r>
    </w:p>
    <w:p>
      <w:pPr>
        <w:pStyle w:val="Normal"/>
        <w:autoSpaceDE w:val="false"/>
        <w:ind w:firstLine="709"/>
        <w:jc w:val="both"/>
        <w:rPr/>
      </w:pPr>
      <w:r>
        <w:rPr/>
        <w:t>4) документ, подтверждающий право на объект или объекты недвижимости, расположенные на территории, в пределах которой предполагается организовать рынок (заявитель вправе представить по собственной инициативе);</w:t>
      </w:r>
    </w:p>
    <w:p>
      <w:pPr>
        <w:pStyle w:val="Style30"/>
        <w:ind w:firstLine="709"/>
        <w:jc w:val="both"/>
        <w:rPr/>
      </w:pPr>
      <w:r>
        <w:rPr>
          <w:rFonts w:cs="Times New Roman" w:ascii="Times New Roman" w:hAnsi="Times New Roman"/>
        </w:rPr>
        <w:t>5)</w:t>
      </w:r>
      <w:r>
        <w:rPr/>
        <w:t xml:space="preserve"> </w:t>
      </w:r>
      <w:r>
        <w:rPr>
          <w:rFonts w:cs="Times New Roman" w:ascii="Times New Roman" w:hAnsi="Times New Roman"/>
          <w:color w:val="000000"/>
          <w:sz w:val="24"/>
          <w:szCs w:val="24"/>
        </w:rPr>
        <w:t>документ, подтверждающий полномочия представителя заявителя в случае обращения за получением муниципальной услуги представителя заявителя (представитель заявителя представляет самостоятельно).</w:t>
      </w:r>
    </w:p>
    <w:p>
      <w:pPr>
        <w:pStyle w:val="Normal"/>
        <w:autoSpaceDE w:val="false"/>
        <w:ind w:firstLine="709"/>
        <w:jc w:val="both"/>
        <w:rPr/>
      </w:pPr>
      <w:r>
        <w:rPr/>
        <w:t>Документ, указанный в под</w:t>
      </w:r>
      <w:hyperlink w:anchor="Par8">
        <w:r>
          <w:rPr>
            <w:rStyle w:val="Style10"/>
            <w:color w:val="000000"/>
            <w:u w:val="none"/>
          </w:rPr>
          <w:t>пункте</w:t>
        </w:r>
      </w:hyperlink>
      <w:r>
        <w:rPr>
          <w:color w:val="000000"/>
        </w:rPr>
        <w:t xml:space="preserve"> 4</w:t>
      </w:r>
      <w:r>
        <w:rPr/>
        <w:t xml:space="preserve"> </w:t>
      </w:r>
      <w:hyperlink w:anchor="Par7">
        <w:r>
          <w:rPr>
            <w:rStyle w:val="Style10"/>
            <w:color w:val="000000"/>
            <w:u w:val="none"/>
          </w:rPr>
          <w:t>пункта 2.6.</w:t>
        </w:r>
      </w:hyperlink>
      <w:r>
        <w:rPr>
          <w:color w:val="000000"/>
        </w:rPr>
        <w:t>2 настоящего раздела,</w:t>
      </w:r>
      <w:r>
        <w:rPr/>
        <w:t xml:space="preserve"> запрашивается уполномоченным органом </w:t>
      </w:r>
      <w:r>
        <w:rPr>
          <w:color w:val="000000"/>
        </w:rPr>
        <w:t xml:space="preserve">в рамках межведомственного информационного взаимодействия </w:t>
      </w:r>
      <w:r>
        <w:rPr/>
        <w:t>в</w:t>
      </w:r>
      <w:r>
        <w:rPr>
          <w:color w:val="000000"/>
        </w:rPr>
        <w:t xml:space="preserve"> Росреестре</w:t>
      </w:r>
      <w:r>
        <w:rPr/>
        <w:t>, если не был представлен заявителем самостоятельно.</w:t>
      </w:r>
    </w:p>
    <w:p>
      <w:pPr>
        <w:pStyle w:val="Style30"/>
        <w:ind w:firstLine="709"/>
        <w:jc w:val="both"/>
        <w:rPr/>
      </w:pPr>
      <w:r>
        <w:rPr>
          <w:rFonts w:cs="Times New Roman" w:ascii="Times New Roman" w:hAnsi="Times New Roman"/>
          <w:color w:val="000000"/>
          <w:sz w:val="24"/>
          <w:szCs w:val="24"/>
        </w:rPr>
        <w:t>2.6.3. Для переоформления разрешения:</w:t>
      </w:r>
    </w:p>
    <w:p>
      <w:pPr>
        <w:pStyle w:val="Normal"/>
        <w:autoSpaceDE w:val="false"/>
        <w:ind w:firstLine="709"/>
        <w:jc w:val="both"/>
        <w:rPr>
          <w:b/>
          <w:b/>
          <w:color w:val="000000"/>
        </w:rPr>
      </w:pPr>
      <w:r>
        <w:rPr>
          <w:color w:val="000000"/>
        </w:rPr>
        <w:t xml:space="preserve">1) заявление, согласно приложению  1 к административному регламенту (заявитель представляет самостоятельно); </w:t>
      </w:r>
    </w:p>
    <w:p>
      <w:pPr>
        <w:pStyle w:val="Style3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2) документ, удостоверяющий личность заявителя или его представителя (заявитель, представитель заявителя представляют самостоятельно);</w:t>
      </w:r>
    </w:p>
    <w:p>
      <w:pPr>
        <w:pStyle w:val="Style30"/>
        <w:ind w:firstLine="709"/>
        <w:jc w:val="both"/>
        <w:rPr>
          <w:rFonts w:ascii="Times New Roman" w:hAnsi="Times New Roman" w:cs="Times New Roman"/>
          <w:sz w:val="24"/>
        </w:rPr>
      </w:pPr>
      <w:r>
        <w:rPr>
          <w:rFonts w:cs="Times New Roman" w:ascii="Times New Roman" w:hAnsi="Times New Roman"/>
          <w:sz w:val="24"/>
        </w:rPr>
        <w:t>3) учредительные документы (устав юридического лица)</w:t>
      </w:r>
      <w:r>
        <w:rPr>
          <w:rFonts w:cs="Times New Roman" w:ascii="Times New Roman" w:hAnsi="Times New Roman"/>
          <w:color w:val="000000"/>
          <w:sz w:val="24"/>
          <w:szCs w:val="24"/>
        </w:rPr>
        <w:t xml:space="preserve"> (заявитель представляет самостоятельно);</w:t>
      </w:r>
    </w:p>
    <w:p>
      <w:pPr>
        <w:pStyle w:val="Style30"/>
        <w:ind w:firstLine="709"/>
        <w:jc w:val="both"/>
        <w:rPr>
          <w:rFonts w:ascii="Times New Roman" w:hAnsi="Times New Roman" w:cs="Times New Roman"/>
          <w:sz w:val="24"/>
        </w:rPr>
      </w:pPr>
      <w:r>
        <w:rPr>
          <w:rFonts w:cs="Times New Roman" w:ascii="Times New Roman" w:hAnsi="Times New Roman"/>
          <w:sz w:val="24"/>
        </w:rPr>
        <w:t>4) выписка из Единого государственного реестра юридических лиц, включающая сведения о постановке юридического лица на учёт в налоговом органе по месту нахождения юридического лица (заявитель вправе представить по собственной инициативе);</w:t>
      </w:r>
    </w:p>
    <w:p>
      <w:pPr>
        <w:pStyle w:val="Style30"/>
        <w:ind w:firstLine="709"/>
        <w:jc w:val="both"/>
        <w:rPr>
          <w:rFonts w:ascii="Times New Roman" w:hAnsi="Times New Roman" w:cs="Times New Roman"/>
          <w:sz w:val="24"/>
        </w:rPr>
      </w:pPr>
      <w:r>
        <w:rPr>
          <w:rFonts w:cs="Times New Roman" w:ascii="Times New Roman" w:hAnsi="Times New Roman"/>
          <w:sz w:val="24"/>
        </w:rPr>
        <w:t>5) документ, подтверждающий право на объект или объекты недвижимости, расположенные на территории, в пределах которой предполагается организовать рынок (заявитель вправе представить по собственной инициативе);</w:t>
      </w:r>
    </w:p>
    <w:p>
      <w:pPr>
        <w:pStyle w:val="Style30"/>
        <w:ind w:firstLine="709"/>
        <w:jc w:val="both"/>
        <w:rPr/>
      </w:pPr>
      <w:r>
        <w:rPr>
          <w:rFonts w:cs="Times New Roman" w:ascii="Times New Roman" w:hAnsi="Times New Roman"/>
          <w:sz w:val="24"/>
        </w:rPr>
        <w:t xml:space="preserve">6) </w:t>
      </w:r>
      <w:r>
        <w:rPr>
          <w:rFonts w:cs="Times New Roman" w:ascii="Times New Roman" w:hAnsi="Times New Roman"/>
          <w:color w:val="000000"/>
          <w:sz w:val="24"/>
          <w:szCs w:val="24"/>
        </w:rPr>
        <w:t>документ, подтверждающий полномочия представителя заявителя в случае обращения за получением муниципальной услуги представителя заявителя (представитель заявителя представляет самостоятельно).</w:t>
      </w:r>
    </w:p>
    <w:p>
      <w:pPr>
        <w:pStyle w:val="Normal"/>
        <w:autoSpaceDE w:val="false"/>
        <w:ind w:firstLine="709"/>
        <w:jc w:val="both"/>
        <w:rPr/>
      </w:pPr>
      <w:r>
        <w:rPr/>
        <w:t>Документы, указанные в под</w:t>
      </w:r>
      <w:hyperlink w:anchor="Par8">
        <w:r>
          <w:rPr>
            <w:rStyle w:val="Style10"/>
            <w:color w:val="000000"/>
            <w:u w:val="none"/>
          </w:rPr>
          <w:t>пунктах 4</w:t>
        </w:r>
      </w:hyperlink>
      <w:r>
        <w:rPr>
          <w:color w:val="000000"/>
        </w:rPr>
        <w:t>, 5</w:t>
      </w:r>
      <w:r>
        <w:rPr/>
        <w:t xml:space="preserve"> </w:t>
      </w:r>
      <w:r>
        <w:rPr>
          <w:color w:val="000000"/>
        </w:rPr>
        <w:t>пункта 2.6.3</w:t>
      </w:r>
      <w:r>
        <w:rPr/>
        <w:t xml:space="preserve"> настоящего раздела запрашиваются уполномоченным органом в рамках межведомственного информационного взаимодействия </w:t>
      </w:r>
      <w:r>
        <w:rPr>
          <w:color w:val="000000"/>
        </w:rPr>
        <w:t>в ФНС, в Росреестре</w:t>
      </w:r>
      <w:r>
        <w:rPr/>
        <w:t>, если они не были представлены заявителем самостоятельно.</w:t>
      </w:r>
    </w:p>
    <w:p>
      <w:pPr>
        <w:pStyle w:val="Style30"/>
        <w:ind w:firstLine="709"/>
        <w:jc w:val="both"/>
        <w:rPr/>
      </w:pPr>
      <w:r>
        <w:rPr>
          <w:rFonts w:cs="Times New Roman" w:ascii="Times New Roman" w:hAnsi="Times New Roman"/>
          <w:color w:val="000000"/>
          <w:sz w:val="24"/>
          <w:szCs w:val="24"/>
        </w:rPr>
        <w:t>2.6.4. Для выдачи копии и дубликата разрешения:</w:t>
      </w:r>
    </w:p>
    <w:p>
      <w:pPr>
        <w:pStyle w:val="Style30"/>
        <w:ind w:firstLine="709"/>
        <w:jc w:val="both"/>
        <w:rPr/>
      </w:pPr>
      <w:r>
        <w:rPr>
          <w:rFonts w:cs="Times New Roman" w:ascii="Times New Roman" w:hAnsi="Times New Roman"/>
          <w:color w:val="000000"/>
          <w:sz w:val="24"/>
          <w:szCs w:val="24"/>
        </w:rPr>
        <w:t xml:space="preserve">1) </w:t>
      </w:r>
      <w:r>
        <w:rPr>
          <w:rFonts w:cs="Times New Roman" w:ascii="Times New Roman" w:hAnsi="Times New Roman"/>
          <w:color w:val="000000"/>
          <w:sz w:val="24"/>
        </w:rPr>
        <w:t>заявление</w:t>
      </w:r>
      <w:r>
        <w:rPr>
          <w:rFonts w:cs="Times New Roman" w:ascii="Times New Roman" w:hAnsi="Times New Roman"/>
          <w:color w:val="000000"/>
          <w:sz w:val="24"/>
          <w:szCs w:val="24"/>
        </w:rPr>
        <w:t xml:space="preserve"> (с указанием фамилии, имени, отчества (последнее – при наличии) руководителя, полного наименования организации, контактного телефона, почтового адреса, адреса электронной почты, причин выдачи копии и дубликата разрешения, места расположения объекта и объекта недвижимости, где предполагается организовать розничный рынок, способа уведомления о результате предоставления муниципальной услуги, способа получения результата предоставления муниципальной услуги) (заявитель представляет самостоятельно);</w:t>
      </w:r>
    </w:p>
    <w:p>
      <w:pPr>
        <w:pStyle w:val="Normal"/>
        <w:autoSpaceDE w:val="false"/>
        <w:ind w:firstLine="709"/>
        <w:jc w:val="both"/>
        <w:rPr>
          <w:color w:val="000000"/>
        </w:rPr>
      </w:pPr>
      <w:r>
        <w:rPr>
          <w:color w:val="000000"/>
        </w:rPr>
        <w:t>2) документ, удостоверяющий личность заявителя или его представителя (заявитель, представитель заявителя представляют самостоятельно).</w:t>
      </w:r>
    </w:p>
    <w:p>
      <w:pPr>
        <w:pStyle w:val="Normal"/>
        <w:autoSpaceDE w:val="false"/>
        <w:ind w:firstLine="709"/>
        <w:jc w:val="both"/>
        <w:rPr>
          <w:color w:val="000000"/>
        </w:rPr>
      </w:pPr>
      <w:r>
        <w:rPr>
          <w:color w:val="000000"/>
        </w:rPr>
      </w:r>
    </w:p>
    <w:p>
      <w:pPr>
        <w:pStyle w:val="Normal"/>
        <w:ind w:firstLine="709"/>
        <w:jc w:val="center"/>
        <w:rPr>
          <w:b/>
          <w:b/>
          <w:color w:val="000000"/>
        </w:rPr>
      </w:pPr>
      <w:r>
        <w:rPr>
          <w:b/>
          <w:color w:val="000000"/>
        </w:rPr>
        <w:t>2.7. Исчерпывающий перечень оснований для отказа в приёме документов, необходимых для предоставления муниципальной услуги.</w:t>
      </w:r>
    </w:p>
    <w:p>
      <w:pPr>
        <w:pStyle w:val="Normal"/>
        <w:ind w:firstLine="709"/>
        <w:jc w:val="both"/>
        <w:rPr>
          <w:b/>
          <w:b/>
          <w:color w:val="000000"/>
        </w:rPr>
      </w:pPr>
      <w:r>
        <w:rPr>
          <w:b/>
          <w:color w:val="000000"/>
        </w:rPr>
      </w:r>
    </w:p>
    <w:p>
      <w:pPr>
        <w:pStyle w:val="Normal"/>
        <w:ind w:firstLine="709"/>
        <w:jc w:val="both"/>
        <w:rPr>
          <w:color w:val="000000"/>
        </w:rPr>
      </w:pPr>
      <w:r>
        <w:rPr>
          <w:color w:val="000000"/>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pPr>
        <w:pStyle w:val="Normal"/>
        <w:ind w:firstLine="709"/>
        <w:jc w:val="both"/>
        <w:rPr>
          <w:color w:val="000000"/>
        </w:rPr>
      </w:pPr>
      <w:r>
        <w:rPr>
          <w:color w:val="000000"/>
        </w:rPr>
      </w:r>
    </w:p>
    <w:p>
      <w:pPr>
        <w:pStyle w:val="Normal"/>
        <w:ind w:firstLine="709"/>
        <w:jc w:val="center"/>
        <w:rPr>
          <w:b/>
          <w:b/>
          <w:color w:val="000000"/>
        </w:rPr>
      </w:pPr>
      <w:r>
        <w:rPr>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ind w:firstLine="709"/>
        <w:jc w:val="both"/>
        <w:rPr>
          <w:b/>
          <w:b/>
          <w:color w:val="000000"/>
        </w:rPr>
      </w:pPr>
      <w:r>
        <w:rPr>
          <w:b/>
          <w:color w:val="000000"/>
        </w:rPr>
      </w:r>
    </w:p>
    <w:p>
      <w:pPr>
        <w:pStyle w:val="ConsPlusNormal1"/>
        <w:ind w:firstLine="709"/>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2.8.1. Основания для приостановления предоставления муниципальной услуги отсутствуют.</w:t>
      </w:r>
    </w:p>
    <w:p>
      <w:pPr>
        <w:pStyle w:val="Normal"/>
        <w:autoSpaceDE w:val="false"/>
        <w:ind w:firstLine="709"/>
        <w:jc w:val="both"/>
        <w:rPr/>
      </w:pPr>
      <w:r>
        <w:rPr>
          <w:color w:val="000000"/>
        </w:rPr>
        <w:t>2.8.2. Основаниями для отказа в предоставлении муниципальной услуги (в части выдачи разрешения, продления срока действия разрешения, переоформления разрешения) являются:</w:t>
      </w:r>
    </w:p>
    <w:p>
      <w:pPr>
        <w:pStyle w:val="Style30"/>
        <w:ind w:firstLine="709"/>
        <w:jc w:val="both"/>
        <w:rPr/>
      </w:pPr>
      <w:r>
        <w:rPr>
          <w:rFonts w:cs="Times New Roman" w:ascii="Times New Roman" w:hAnsi="Times New Roman"/>
          <w:color w:val="000000"/>
          <w:sz w:val="24"/>
          <w:szCs w:val="24"/>
        </w:rPr>
        <w:t>отсутствие права на объект или объекты недвижимости в пределах территории, на которой предполагается организовать розничный рынок в соответствии с планом организации розничных рынков, утверждённым приказом Министерства сельского, лесного хозяйства и природных ресурсов Ульяновской области от 28.02.2014 № 14 «О плане организации розничных рынков на территории Ульяновской области» (далее – план организации розничных рынков);</w:t>
      </w:r>
    </w:p>
    <w:p>
      <w:pPr>
        <w:pStyle w:val="Style30"/>
        <w:ind w:firstLine="709"/>
        <w:jc w:val="both"/>
        <w:rPr/>
      </w:pPr>
      <w:r>
        <w:rPr>
          <w:rFonts w:cs="Times New Roman" w:ascii="Times New Roman" w:hAnsi="Times New Roman"/>
          <w:color w:val="000000"/>
          <w:sz w:val="24"/>
          <w:szCs w:val="24"/>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w:t>
      </w:r>
    </w:p>
    <w:p>
      <w:pPr>
        <w:pStyle w:val="Normal"/>
        <w:autoSpaceDE w:val="false"/>
        <w:ind w:firstLine="709"/>
        <w:jc w:val="both"/>
        <w:rPr>
          <w:color w:val="000000"/>
        </w:rPr>
      </w:pPr>
      <w:r>
        <w:rPr>
          <w:color w:val="000000"/>
        </w:rPr>
        <w:t>подача заявления о выдаче разрешения с нарушением предусмотренных пунктом 2.6 административного регламента требований и (или) предоставление документов, прилагаемых к заявлению, содержащих недостоверные сведения.</w:t>
      </w:r>
    </w:p>
    <w:p>
      <w:pPr>
        <w:pStyle w:val="Normal"/>
        <w:autoSpaceDE w:val="false"/>
        <w:ind w:firstLine="709"/>
        <w:jc w:val="both"/>
        <w:rPr>
          <w:color w:val="000000"/>
        </w:rPr>
      </w:pPr>
      <w:r>
        <w:rPr>
          <w:color w:val="000000"/>
        </w:rPr>
        <w:t>2.8.3. Основания для отказа в выдаче копии и дубликата законодательством Российской Федерации не предусмотрены.</w:t>
      </w:r>
    </w:p>
    <w:p>
      <w:pPr>
        <w:pStyle w:val="Normal"/>
        <w:autoSpaceDE w:val="false"/>
        <w:ind w:firstLine="709"/>
        <w:jc w:val="both"/>
        <w:rPr>
          <w:color w:val="000000"/>
        </w:rPr>
      </w:pPr>
      <w:r>
        <w:rPr>
          <w:color w:val="000000"/>
        </w:rPr>
      </w:r>
    </w:p>
    <w:p>
      <w:pPr>
        <w:pStyle w:val="Normal"/>
        <w:widowControl w:val="false"/>
        <w:autoSpaceDE w:val="false"/>
        <w:ind w:firstLine="709"/>
        <w:jc w:val="center"/>
        <w:rPr>
          <w:b/>
          <w:b/>
          <w:color w:val="000000"/>
        </w:rPr>
      </w:pPr>
      <w:r>
        <w:rPr>
          <w:b/>
          <w:color w:val="000000"/>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widowControl w:val="false"/>
        <w:autoSpaceDE w:val="false"/>
        <w:ind w:firstLine="709"/>
        <w:jc w:val="both"/>
        <w:rPr>
          <w:b/>
          <w:b/>
          <w:color w:val="000000"/>
        </w:rPr>
      </w:pPr>
      <w:r>
        <w:rPr>
          <w:b/>
          <w:color w:val="000000"/>
        </w:rPr>
      </w:r>
    </w:p>
    <w:p>
      <w:pPr>
        <w:pStyle w:val="Normal"/>
        <w:numPr>
          <w:ilvl w:val="0"/>
          <w:numId w:val="0"/>
        </w:numPr>
        <w:autoSpaceDE w:val="false"/>
        <w:ind w:firstLine="709"/>
        <w:jc w:val="both"/>
        <w:outlineLvl w:val="1"/>
        <w:rPr>
          <w:rFonts w:cs="Times New Roman CYR"/>
          <w:bCs/>
          <w:color w:val="000000"/>
        </w:rPr>
      </w:pPr>
      <w:r>
        <w:rPr>
          <w:color w:val="000000"/>
        </w:rPr>
        <w:t xml:space="preserve">Государственная пошлина или иная плата за предоставление муниципальной услуги </w:t>
      </w:r>
      <w:r>
        <w:rPr>
          <w:rFonts w:cs="Times New Roman CYR"/>
          <w:bCs/>
          <w:color w:val="000000"/>
        </w:rPr>
        <w:t>не взимается.</w:t>
      </w:r>
    </w:p>
    <w:p>
      <w:pPr>
        <w:pStyle w:val="Normal"/>
        <w:numPr>
          <w:ilvl w:val="0"/>
          <w:numId w:val="0"/>
        </w:numPr>
        <w:autoSpaceDE w:val="false"/>
        <w:ind w:firstLine="709"/>
        <w:jc w:val="both"/>
        <w:outlineLvl w:val="1"/>
        <w:rPr>
          <w:rFonts w:cs="Times New Roman CYR"/>
          <w:bCs/>
          <w:color w:val="000000"/>
        </w:rPr>
      </w:pPr>
      <w:r>
        <w:rPr>
          <w:rFonts w:cs="Times New Roman CYR"/>
          <w:bCs/>
          <w:color w:val="000000"/>
        </w:rPr>
      </w:r>
    </w:p>
    <w:p>
      <w:pPr>
        <w:pStyle w:val="Normal"/>
        <w:widowControl w:val="false"/>
        <w:autoSpaceDE w:val="false"/>
        <w:ind w:firstLine="709"/>
        <w:jc w:val="center"/>
        <w:rPr>
          <w:b/>
          <w:b/>
          <w:color w:val="000000"/>
        </w:rPr>
      </w:pPr>
      <w:r>
        <w:rPr>
          <w:b/>
          <w:color w:val="00000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widowControl w:val="false"/>
        <w:autoSpaceDE w:val="false"/>
        <w:ind w:firstLine="709"/>
        <w:jc w:val="both"/>
        <w:rPr>
          <w:b/>
          <w:b/>
          <w:color w:val="000000"/>
        </w:rPr>
      </w:pPr>
      <w:r>
        <w:rPr>
          <w:b/>
          <w:color w:val="000000"/>
        </w:rPr>
      </w:r>
    </w:p>
    <w:p>
      <w:pPr>
        <w:pStyle w:val="Fn2r"/>
        <w:spacing w:before="0" w:after="0"/>
        <w:ind w:firstLine="709"/>
        <w:jc w:val="both"/>
        <w:rPr>
          <w:color w:val="000000"/>
        </w:rPr>
      </w:pPr>
      <w:r>
        <w:rPr>
          <w:rFonts w:cs="Times New Roman CYR"/>
          <w:bCs/>
          <w:color w:val="000000"/>
        </w:rPr>
        <w:t xml:space="preserve">Максимальный срок ожидания в очереди при подаче запроса о предоставлении муниципальной услуги и </w:t>
      </w:r>
      <w:r>
        <w:rPr>
          <w:color w:val="000000"/>
        </w:rPr>
        <w:t>при получении результата предоставления муниципальной услуги составляет не более</w:t>
      </w:r>
      <w:r>
        <w:rPr>
          <w:rFonts w:cs="Times New Roman CYR"/>
          <w:bCs/>
          <w:color w:val="000000"/>
        </w:rPr>
        <w:t xml:space="preserve"> </w:t>
      </w:r>
      <w:r>
        <w:rPr>
          <w:color w:val="000000"/>
        </w:rPr>
        <w:t>15 минут.</w:t>
      </w:r>
    </w:p>
    <w:p>
      <w:pPr>
        <w:pStyle w:val="Fn2r"/>
        <w:spacing w:before="0" w:after="0"/>
        <w:ind w:firstLine="709"/>
        <w:jc w:val="both"/>
        <w:rPr>
          <w:rFonts w:cs="Times New Roman CYR"/>
          <w:bCs/>
          <w:color w:val="000000"/>
        </w:rPr>
      </w:pPr>
      <w:r>
        <w:rPr>
          <w:rFonts w:cs="Times New Roman CYR"/>
          <w:bCs/>
          <w:color w:val="000000"/>
        </w:rPr>
      </w:r>
    </w:p>
    <w:p>
      <w:pPr>
        <w:pStyle w:val="Normal"/>
        <w:widowControl w:val="false"/>
        <w:autoSpaceDE w:val="false"/>
        <w:ind w:firstLine="709"/>
        <w:jc w:val="center"/>
        <w:rPr>
          <w:b/>
          <w:b/>
          <w:color w:val="000000"/>
        </w:rPr>
      </w:pPr>
      <w:r>
        <w:rPr>
          <w:b/>
          <w:color w:val="000000"/>
        </w:rPr>
        <w:t>2.11. Срок регистрации запроса заявителя о предоставлении муниципальной услуги.</w:t>
      </w:r>
    </w:p>
    <w:p>
      <w:pPr>
        <w:pStyle w:val="Normal"/>
        <w:widowControl w:val="false"/>
        <w:autoSpaceDE w:val="false"/>
        <w:ind w:firstLine="709"/>
        <w:jc w:val="both"/>
        <w:rPr>
          <w:b/>
          <w:b/>
          <w:color w:val="000000"/>
        </w:rPr>
      </w:pPr>
      <w:r>
        <w:rPr>
          <w:b/>
          <w:color w:val="000000"/>
        </w:rPr>
      </w:r>
    </w:p>
    <w:p>
      <w:pPr>
        <w:pStyle w:val="ConsPlusNormal1"/>
        <w:ind w:firstLine="709"/>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Заявление о предоставлении муниципальной услуги регистрируется в течение 1 рабочего дня с момента поступления его в уполномоченный орган.</w:t>
      </w:r>
    </w:p>
    <w:p>
      <w:pPr>
        <w:pStyle w:val="ConsPlusNormal1"/>
        <w:ind w:firstLine="709"/>
        <w:jc w:val="both"/>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widowControl w:val="false"/>
        <w:autoSpaceDE w:val="false"/>
        <w:ind w:firstLine="709"/>
        <w:jc w:val="center"/>
        <w:rPr>
          <w:b/>
          <w:b/>
        </w:rPr>
      </w:pPr>
      <w:r>
        <w:rPr>
          <w:b/>
          <w:color w:val="000000"/>
        </w:rPr>
        <w:t xml:space="preserve">2.12. </w:t>
      </w:r>
      <w:r>
        <w:rPr>
          <w:b/>
        </w:rPr>
        <w:t>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autoSpaceDE w:val="false"/>
        <w:ind w:firstLine="709"/>
        <w:jc w:val="both"/>
        <w:rPr>
          <w:b/>
          <w:b/>
        </w:rPr>
      </w:pPr>
      <w:r>
        <w:rPr>
          <w:b/>
        </w:rPr>
      </w:r>
    </w:p>
    <w:p>
      <w:pPr>
        <w:pStyle w:val="Normal"/>
        <w:numPr>
          <w:ilvl w:val="0"/>
          <w:numId w:val="0"/>
        </w:numPr>
        <w:autoSpaceDE w:val="false"/>
        <w:ind w:firstLine="700"/>
        <w:jc w:val="both"/>
        <w:outlineLvl w:val="1"/>
        <w:rPr/>
      </w:pPr>
      <w:r>
        <w:rPr/>
        <w:t>2.12.1. Помещения, предназначенные для ознакомления заявителей с информационными материалами, оборудуются информационными стендами.</w:t>
      </w:r>
    </w:p>
    <w:p>
      <w:pPr>
        <w:pStyle w:val="Normal"/>
        <w:numPr>
          <w:ilvl w:val="0"/>
          <w:numId w:val="0"/>
        </w:numPr>
        <w:autoSpaceDE w:val="false"/>
        <w:ind w:firstLine="700"/>
        <w:jc w:val="both"/>
        <w:outlineLvl w:val="1"/>
        <w:rPr/>
      </w:pPr>
      <w:r>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pPr>
        <w:pStyle w:val="Normal"/>
        <w:numPr>
          <w:ilvl w:val="0"/>
          <w:numId w:val="0"/>
        </w:numPr>
        <w:autoSpaceDE w:val="false"/>
        <w:ind w:firstLine="700"/>
        <w:jc w:val="both"/>
        <w:outlineLvl w:val="1"/>
        <w:rPr/>
      </w:pPr>
      <w:r>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Normal"/>
        <w:numPr>
          <w:ilvl w:val="0"/>
          <w:numId w:val="0"/>
        </w:numPr>
        <w:autoSpaceDE w:val="false"/>
        <w:ind w:firstLine="700"/>
        <w:jc w:val="both"/>
        <w:outlineLvl w:val="1"/>
        <w:rPr/>
      </w:pPr>
      <w:r>
        <w:rPr/>
        <w:t>2.12.2. Кабинет приёма заявителей оборудован информационными табличками (вывесками) с указанием:</w:t>
      </w:r>
    </w:p>
    <w:p>
      <w:pPr>
        <w:pStyle w:val="Normal"/>
        <w:numPr>
          <w:ilvl w:val="0"/>
          <w:numId w:val="0"/>
        </w:numPr>
        <w:autoSpaceDE w:val="false"/>
        <w:ind w:firstLine="700"/>
        <w:jc w:val="both"/>
        <w:outlineLvl w:val="1"/>
        <w:rPr/>
      </w:pPr>
      <w:r>
        <w:rPr/>
        <w:t>номера кабинета;</w:t>
      </w:r>
    </w:p>
    <w:p>
      <w:pPr>
        <w:pStyle w:val="Normal"/>
        <w:numPr>
          <w:ilvl w:val="0"/>
          <w:numId w:val="0"/>
        </w:numPr>
        <w:autoSpaceDE w:val="false"/>
        <w:ind w:firstLine="700"/>
        <w:jc w:val="both"/>
        <w:outlineLvl w:val="1"/>
        <w:rPr/>
      </w:pPr>
      <w:r>
        <w:rPr/>
        <w:t>фамилии, имени, отчества (последнее – при наличии) и должности специалиста, предоставляющего муниципальную услугу;</w:t>
      </w:r>
    </w:p>
    <w:p>
      <w:pPr>
        <w:pStyle w:val="Normal"/>
        <w:numPr>
          <w:ilvl w:val="0"/>
          <w:numId w:val="0"/>
        </w:numPr>
        <w:autoSpaceDE w:val="false"/>
        <w:ind w:firstLine="700"/>
        <w:jc w:val="both"/>
        <w:outlineLvl w:val="1"/>
        <w:rPr/>
      </w:pPr>
      <w:r>
        <w:rPr/>
        <w:t>графика работы.</w:t>
      </w:r>
    </w:p>
    <w:p>
      <w:pPr>
        <w:pStyle w:val="Normal"/>
        <w:numPr>
          <w:ilvl w:val="0"/>
          <w:numId w:val="0"/>
        </w:numPr>
        <w:autoSpaceDE w:val="false"/>
        <w:ind w:firstLine="700"/>
        <w:jc w:val="both"/>
        <w:outlineLvl w:val="1"/>
        <w:rPr/>
      </w:pPr>
      <w:r>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 – информационным материалом, образцами заполнения документов, формами заявлений.</w:t>
      </w:r>
    </w:p>
    <w:p>
      <w:pPr>
        <w:pStyle w:val="Normal"/>
        <w:numPr>
          <w:ilvl w:val="0"/>
          <w:numId w:val="0"/>
        </w:numPr>
        <w:autoSpaceDE w:val="false"/>
        <w:ind w:firstLine="700"/>
        <w:jc w:val="both"/>
        <w:outlineLvl w:val="1"/>
        <w:rPr/>
      </w:pPr>
      <w:r>
        <w:rPr/>
      </w:r>
    </w:p>
    <w:p>
      <w:pPr>
        <w:pStyle w:val="Normal"/>
        <w:widowControl w:val="false"/>
        <w:autoSpaceDE w:val="false"/>
        <w:ind w:firstLine="709"/>
        <w:jc w:val="center"/>
        <w:rPr>
          <w:b/>
          <w:b/>
          <w:color w:val="000000"/>
        </w:rPr>
      </w:pPr>
      <w:r>
        <w:rPr>
          <w:b/>
          <w:color w:val="000000"/>
        </w:rPr>
        <w:t>2.13. Показатели доступности и качества муниципальных услуг.</w:t>
      </w:r>
    </w:p>
    <w:p>
      <w:pPr>
        <w:pStyle w:val="Normal"/>
        <w:widowControl w:val="false"/>
        <w:autoSpaceDE w:val="false"/>
        <w:ind w:firstLine="709"/>
        <w:rPr>
          <w:b/>
          <w:b/>
          <w:color w:val="000000"/>
        </w:rPr>
      </w:pPr>
      <w:r>
        <w:rPr>
          <w:b/>
          <w:color w:val="000000"/>
        </w:rPr>
      </w:r>
    </w:p>
    <w:p>
      <w:pPr>
        <w:pStyle w:val="Normal"/>
        <w:ind w:firstLine="709"/>
        <w:jc w:val="both"/>
        <w:rPr>
          <w:bCs/>
          <w:color w:val="000000"/>
          <w:lang w:val="ru-RU"/>
        </w:rPr>
      </w:pPr>
      <w:r>
        <w:rPr>
          <w:bCs/>
          <w:color w:val="000000"/>
          <w:lang w:val="ru-RU"/>
        </w:rPr>
        <w:t>Показателями доступности и качества муниципальной услуги являются:</w:t>
      </w:r>
    </w:p>
    <w:p>
      <w:pPr>
        <w:pStyle w:val="Normal"/>
        <w:ind w:firstLine="709"/>
        <w:jc w:val="both"/>
        <w:rPr>
          <w:bCs/>
          <w:color w:val="000000"/>
          <w:lang w:val="ru-RU"/>
        </w:rPr>
      </w:pPr>
      <w:r>
        <w:rPr>
          <w:bCs/>
          <w:color w:val="000000"/>
          <w:lang w:val="ru-RU"/>
        </w:rPr>
        <w:t>возможность получения заявителем информации о порядке предоставления муниципальной услуги на официальном сайте уполномоченного органа;</w:t>
      </w:r>
    </w:p>
    <w:p>
      <w:pPr>
        <w:pStyle w:val="Normal"/>
        <w:ind w:firstLine="709"/>
        <w:jc w:val="both"/>
        <w:rPr/>
      </w:pPr>
      <w:r>
        <w:rPr>
          <w:bCs/>
          <w:color w:val="000000"/>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w:t>
      </w:r>
      <w:r>
        <w:rPr>
          <w:bCs/>
          <w:color w:val="000000"/>
        </w:rPr>
        <w:t xml:space="preserve"> </w:t>
      </w:r>
      <w:r>
        <w:rPr>
          <w:bCs/>
          <w:color w:val="000000"/>
          <w:lang w:val="ru-RU"/>
        </w:rPr>
        <w:t>в этот же период жалоб от заявителей о нарушении порядка и сроков предоставления муниципальной услуги;</w:t>
      </w:r>
    </w:p>
    <w:p>
      <w:pPr>
        <w:pStyle w:val="Normal"/>
        <w:ind w:firstLine="709"/>
        <w:jc w:val="both"/>
        <w:rPr>
          <w:bCs/>
          <w:color w:val="000000"/>
        </w:rPr>
      </w:pPr>
      <w:r>
        <w:rPr>
          <w:bCs/>
          <w:color w:val="000000"/>
          <w:lang w:val="ru-RU"/>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r>
        <w:rPr>
          <w:bCs/>
          <w:color w:val="000000"/>
        </w:rPr>
        <w:t>.</w:t>
      </w:r>
    </w:p>
    <w:p>
      <w:pPr>
        <w:pStyle w:val="Normal"/>
        <w:widowControl w:val="false"/>
        <w:autoSpaceDE w:val="false"/>
        <w:ind w:firstLine="709"/>
        <w:jc w:val="both"/>
        <w:rPr/>
      </w:pPr>
      <w:r>
        <w:rPr/>
        <w:t xml:space="preserve"> </w:t>
      </w:r>
      <w:r>
        <w:rPr/>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pPr>
        <w:pStyle w:val="Normal"/>
        <w:ind w:firstLine="709"/>
        <w:jc w:val="both"/>
        <w:rPr>
          <w:bCs/>
          <w:color w:val="000000"/>
        </w:rPr>
      </w:pPr>
      <w:r>
        <w:rPr>
          <w:bCs/>
          <w:color w:val="000000"/>
        </w:rPr>
      </w:r>
    </w:p>
    <w:p>
      <w:pPr>
        <w:pStyle w:val="Normal"/>
        <w:ind w:firstLine="709"/>
        <w:jc w:val="both"/>
        <w:rPr>
          <w:bCs/>
          <w:color w:val="000000"/>
        </w:rPr>
      </w:pPr>
      <w:r>
        <w:rPr>
          <w:bCs/>
          <w:color w:val="000000"/>
        </w:rPr>
      </w:r>
    </w:p>
    <w:p>
      <w:pPr>
        <w:pStyle w:val="Normal"/>
        <w:autoSpaceDE w:val="false"/>
        <w:ind w:firstLine="709"/>
        <w:jc w:val="center"/>
        <w:rPr>
          <w:b/>
          <w:b/>
          <w:color w:val="000000"/>
        </w:rPr>
      </w:pPr>
      <w:r>
        <w:rPr>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Normal"/>
        <w:autoSpaceDE w:val="false"/>
        <w:ind w:firstLine="709"/>
        <w:jc w:val="center"/>
        <w:rPr>
          <w:b/>
          <w:b/>
          <w:color w:val="000000"/>
        </w:rPr>
      </w:pPr>
      <w:r>
        <w:rPr>
          <w:b/>
          <w:color w:val="000000"/>
        </w:rPr>
      </w:r>
    </w:p>
    <w:p>
      <w:pPr>
        <w:pStyle w:val="Normal"/>
        <w:ind w:firstLine="709"/>
        <w:jc w:val="center"/>
        <w:rPr>
          <w:b/>
          <w:b/>
          <w:color w:val="000000"/>
        </w:rPr>
      </w:pPr>
      <w:r>
        <w:rPr>
          <w:b/>
          <w:color w:val="000000"/>
        </w:rPr>
        <w:t>3.1. Исчерпывающие перечни административных процедур.</w:t>
      </w:r>
    </w:p>
    <w:p>
      <w:pPr>
        <w:pStyle w:val="Normal"/>
        <w:ind w:firstLine="709"/>
        <w:jc w:val="center"/>
        <w:rPr>
          <w:b/>
          <w:b/>
          <w:color w:val="000000"/>
        </w:rPr>
      </w:pPr>
      <w:r>
        <w:rPr>
          <w:b/>
          <w:color w:val="000000"/>
        </w:rPr>
      </w:r>
    </w:p>
    <w:p>
      <w:pPr>
        <w:pStyle w:val="Normal"/>
        <w:ind w:firstLine="709"/>
        <w:jc w:val="center"/>
        <w:rPr>
          <w:b/>
          <w:b/>
          <w:color w:val="000000"/>
        </w:rPr>
      </w:pPr>
      <w:r>
        <w:rPr>
          <w:b/>
          <w:color w:val="000000"/>
        </w:rPr>
        <w:t>3.1.1. Исчерпывающий перечень административных процедур предоставления муниципальной услуги в уполномоченном органе:</w:t>
      </w:r>
    </w:p>
    <w:p>
      <w:pPr>
        <w:pStyle w:val="Normal"/>
        <w:ind w:firstLine="709"/>
        <w:jc w:val="center"/>
        <w:rPr>
          <w:b/>
          <w:b/>
          <w:color w:val="000000"/>
        </w:rPr>
      </w:pPr>
      <w:r>
        <w:rPr>
          <w:b/>
          <w:color w:val="000000"/>
        </w:rPr>
      </w:r>
    </w:p>
    <w:p>
      <w:pPr>
        <w:pStyle w:val="Normal"/>
        <w:ind w:firstLine="709"/>
        <w:jc w:val="both"/>
        <w:rPr>
          <w:color w:val="000000"/>
        </w:rPr>
      </w:pPr>
      <w:r>
        <w:rPr>
          <w:color w:val="000000"/>
        </w:rPr>
        <w:t>1) приём, регистрация заявления и приложенных документов для предоставления муниципальной услуги, выдача (направление) уведомления о приёме заявления к рассмотрению;</w:t>
      </w:r>
    </w:p>
    <w:p>
      <w:pPr>
        <w:pStyle w:val="Normal"/>
        <w:ind w:firstLine="709"/>
        <w:jc w:val="both"/>
        <w:rPr/>
      </w:pPr>
      <w:r>
        <w:rPr>
          <w:color w:val="000000"/>
        </w:rPr>
        <w:t>2) рассмотрение заявления и приложенных к нему документов;</w:t>
      </w:r>
    </w:p>
    <w:p>
      <w:pPr>
        <w:pStyle w:val="Normal"/>
        <w:ind w:firstLine="709"/>
        <w:jc w:val="both"/>
        <w:rPr>
          <w:color w:val="000000"/>
        </w:rPr>
      </w:pPr>
      <w:r>
        <w:rPr>
          <w:color w:val="000000"/>
        </w:rPr>
        <w:t>3) подготовка, подписание и выдача (направление) уведомления о необходимости устранения нарушений в оформлении заявления и (или) представления отсутствующих документов;</w:t>
      </w:r>
    </w:p>
    <w:p>
      <w:pPr>
        <w:pStyle w:val="Normal"/>
        <w:ind w:firstLine="709"/>
        <w:jc w:val="both"/>
        <w:rPr>
          <w:color w:val="000000"/>
        </w:rPr>
      </w:pPr>
      <w:r>
        <w:rPr>
          <w:color w:val="000000"/>
        </w:rPr>
        <w:t>4) формирование и направление межведомственных запросов;</w:t>
      </w:r>
    </w:p>
    <w:p>
      <w:pPr>
        <w:pStyle w:val="Normal"/>
        <w:ind w:firstLine="709"/>
        <w:jc w:val="both"/>
        <w:rPr>
          <w:color w:val="000000"/>
        </w:rPr>
      </w:pPr>
      <w:r>
        <w:rPr>
          <w:color w:val="000000"/>
        </w:rPr>
        <w:t>5) принятие решения о выдаче разрешения (об отказе в выдаче разрешения), оформление и подписание результата предоставления муниципальной услуги, уведомление заявителя о готовности результата предоставления муниципальной услуги, выдача (направление) уведомления о выдаче разрешения с приложением оформленного разрешения либо уведомления об отказе в предоставлении разрешения;</w:t>
      </w:r>
    </w:p>
    <w:p>
      <w:pPr>
        <w:pStyle w:val="Normal"/>
        <w:ind w:firstLine="708"/>
        <w:jc w:val="both"/>
        <w:rPr/>
      </w:pPr>
      <w:r>
        <w:rPr/>
        <w:t xml:space="preserve">6) </w:t>
      </w:r>
      <w:r>
        <w:rPr>
          <w:color w:val="000000"/>
        </w:rPr>
        <w:t xml:space="preserve">уведомление о готовности результата предоставления муниципальной услуги, выдача (направление) результата предоставления муниципальной услуги; </w:t>
      </w:r>
    </w:p>
    <w:p>
      <w:pPr>
        <w:pStyle w:val="Normal"/>
        <w:ind w:firstLine="709"/>
        <w:rPr/>
      </w:pPr>
      <w:r>
        <w:rPr/>
        <w:t>7) продление срока действия разрешения;</w:t>
      </w:r>
    </w:p>
    <w:p>
      <w:pPr>
        <w:pStyle w:val="Normal"/>
        <w:ind w:firstLine="709"/>
        <w:rPr/>
      </w:pPr>
      <w:r>
        <w:rPr/>
        <w:t xml:space="preserve">8) переоформление </w:t>
      </w:r>
      <w:r>
        <w:rPr>
          <w:rStyle w:val="Style15"/>
          <w:b w:val="false"/>
        </w:rPr>
        <w:t>разрешения;</w:t>
      </w:r>
    </w:p>
    <w:p>
      <w:pPr>
        <w:pStyle w:val="Normal"/>
        <w:ind w:firstLine="709"/>
        <w:rPr/>
      </w:pPr>
      <w:r>
        <w:rPr>
          <w:rStyle w:val="Style15"/>
          <w:b w:val="false"/>
        </w:rPr>
        <w:t xml:space="preserve">9) </w:t>
      </w:r>
      <w:r>
        <w:rPr/>
        <w:t>выдача копии и дубликата разрешения.</w:t>
      </w:r>
    </w:p>
    <w:p>
      <w:pPr>
        <w:pStyle w:val="Normal"/>
        <w:ind w:firstLine="709"/>
        <w:rPr/>
      </w:pPr>
      <w:r>
        <w:rPr/>
      </w:r>
    </w:p>
    <w:p>
      <w:pPr>
        <w:pStyle w:val="Normal"/>
        <w:ind w:firstLine="709"/>
        <w:jc w:val="center"/>
        <w:rPr>
          <w:b/>
          <w:b/>
        </w:rPr>
      </w:pPr>
      <w:r>
        <w:rPr>
          <w:b/>
        </w:rPr>
        <w:t>3.1.2. Исчерпывающий перечень административных процедур при предоставлении муниципальной услуги в электронной форме:</w:t>
      </w:r>
    </w:p>
    <w:p>
      <w:pPr>
        <w:pStyle w:val="Normal"/>
        <w:ind w:firstLine="709"/>
        <w:jc w:val="both"/>
        <w:rPr>
          <w:b/>
          <w:b/>
        </w:rPr>
      </w:pPr>
      <w:r>
        <w:rPr>
          <w:b/>
        </w:rPr>
      </w:r>
    </w:p>
    <w:p>
      <w:pPr>
        <w:pStyle w:val="Normal"/>
        <w:widowControl w:val="false"/>
        <w:autoSpaceDE w:val="false"/>
        <w:ind w:firstLine="709"/>
        <w:jc w:val="both"/>
        <w:rPr/>
      </w:pPr>
      <w:r>
        <w:rPr/>
        <w:t>1) предоставление в установленном порядке информации заявителям и обеспечение доступа заявителей к сведениям о муниципальных услугах;</w:t>
      </w:r>
    </w:p>
    <w:p>
      <w:pPr>
        <w:pStyle w:val="Normal"/>
        <w:widowControl w:val="false"/>
        <w:autoSpaceDE w:val="false"/>
        <w:ind w:firstLine="709"/>
        <w:jc w:val="both"/>
        <w:rPr/>
      </w:pPr>
      <w:r>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w:t>
      </w:r>
    </w:p>
    <w:p>
      <w:pPr>
        <w:pStyle w:val="Normal"/>
        <w:widowControl w:val="false"/>
        <w:autoSpaceDE w:val="false"/>
        <w:ind w:firstLine="709"/>
        <w:jc w:val="both"/>
        <w:rPr/>
      </w:pPr>
      <w:r>
        <w:rPr/>
        <w:t>3) получение заявителем сведений о ходе выполнения запроса о предоставлении муниципальной услуги;</w:t>
      </w:r>
    </w:p>
    <w:p>
      <w:pPr>
        <w:pStyle w:val="Normal"/>
        <w:widowControl w:val="false"/>
        <w:autoSpaceDE w:val="false"/>
        <w:ind w:firstLine="709"/>
        <w:jc w:val="both"/>
        <w:rPr/>
      </w:pPr>
      <w:r>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pPr>
        <w:pStyle w:val="Normal"/>
        <w:widowControl w:val="false"/>
        <w:autoSpaceDE w:val="false"/>
        <w:ind w:firstLine="709"/>
        <w:jc w:val="both"/>
        <w:rPr/>
      </w:pPr>
      <w:r>
        <w:rPr/>
        <w:t>5) получение заявителем результата предоставления муниципальной услуги, если иное не установлено федеральным законом: не осуществляется;</w:t>
      </w:r>
    </w:p>
    <w:p>
      <w:pPr>
        <w:pStyle w:val="Normal"/>
        <w:widowControl w:val="false"/>
        <w:autoSpaceDE w:val="false"/>
        <w:ind w:firstLine="709"/>
        <w:jc w:val="both"/>
        <w:rPr/>
      </w:pPr>
      <w:r>
        <w:rPr/>
        <w:t>6) иные действия, необходимые для предоставления муниципальной услуги: не осуществляются.</w:t>
      </w:r>
    </w:p>
    <w:p>
      <w:pPr>
        <w:pStyle w:val="Normal"/>
        <w:widowControl w:val="false"/>
        <w:autoSpaceDE w:val="false"/>
        <w:ind w:firstLine="709"/>
        <w:jc w:val="center"/>
        <w:rPr>
          <w:b/>
          <w:b/>
        </w:rPr>
      </w:pPr>
      <w:r>
        <w:rPr>
          <w:b/>
        </w:rPr>
      </w:r>
    </w:p>
    <w:p>
      <w:pPr>
        <w:pStyle w:val="Normal"/>
        <w:widowControl w:val="false"/>
        <w:autoSpaceDE w:val="false"/>
        <w:ind w:firstLine="709"/>
        <w:jc w:val="center"/>
        <w:rPr>
          <w:b/>
          <w:b/>
        </w:rPr>
      </w:pPr>
      <w:r>
        <w:rPr>
          <w:b/>
        </w:rPr>
        <w:t>3.1.3.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Normal"/>
        <w:widowControl w:val="false"/>
        <w:autoSpaceDE w:val="false"/>
        <w:ind w:firstLine="709"/>
        <w:jc w:val="center"/>
        <w:rPr>
          <w:b/>
          <w:b/>
        </w:rPr>
      </w:pPr>
      <w:r>
        <w:rPr>
          <w:b/>
        </w:rPr>
      </w:r>
    </w:p>
    <w:p>
      <w:pPr>
        <w:pStyle w:val="Normal"/>
        <w:widowControl w:val="false"/>
        <w:autoSpaceDE w:val="false"/>
        <w:ind w:firstLine="709"/>
        <w:jc w:val="both"/>
        <w:rPr/>
      </w:pPr>
      <w:r>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pPr>
        <w:pStyle w:val="Normal"/>
        <w:widowControl w:val="false"/>
        <w:autoSpaceDE w:val="false"/>
        <w:ind w:firstLine="709"/>
        <w:jc w:val="both"/>
        <w:rPr/>
      </w:pPr>
      <w:r>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pPr>
        <w:pStyle w:val="Normal"/>
        <w:widowControl w:val="false"/>
        <w:autoSpaceDE w:val="false"/>
        <w:ind w:firstLine="709"/>
        <w:jc w:val="both"/>
        <w:rPr/>
      </w:pPr>
      <w:r>
        <w:rPr/>
      </w:r>
    </w:p>
    <w:p>
      <w:pPr>
        <w:pStyle w:val="Normal"/>
        <w:widowControl w:val="false"/>
        <w:autoSpaceDE w:val="false"/>
        <w:ind w:firstLine="709"/>
        <w:jc w:val="center"/>
        <w:rPr>
          <w:b/>
          <w:b/>
        </w:rPr>
      </w:pPr>
      <w:r>
        <w:rPr>
          <w:b/>
        </w:rPr>
        <w:t>3.2. Порядок выполнения административных процедур при предоставлении муниципальной услуги в уполномоченном органе.</w:t>
      </w:r>
    </w:p>
    <w:p>
      <w:pPr>
        <w:pStyle w:val="Normal"/>
        <w:widowControl w:val="false"/>
        <w:autoSpaceDE w:val="false"/>
        <w:ind w:firstLine="709"/>
        <w:jc w:val="center"/>
        <w:rPr>
          <w:b/>
          <w:b/>
        </w:rPr>
      </w:pPr>
      <w:r>
        <w:rPr>
          <w:b/>
        </w:rPr>
      </w:r>
    </w:p>
    <w:p>
      <w:pPr>
        <w:pStyle w:val="Normal"/>
        <w:ind w:firstLine="709"/>
        <w:jc w:val="center"/>
        <w:rPr>
          <w:b/>
          <w:b/>
          <w:color w:val="000000"/>
        </w:rPr>
      </w:pPr>
      <w:r>
        <w:rPr>
          <w:b/>
          <w:color w:val="000000"/>
        </w:rPr>
        <w:t>3.2.1. Приём, регистрации заявления и приложенных документов для предоставления муниципальной услуги, выдача уведомления о приёме заявления к рассмотрению.</w:t>
      </w:r>
    </w:p>
    <w:p>
      <w:pPr>
        <w:pStyle w:val="Normal"/>
        <w:ind w:firstLine="709"/>
        <w:jc w:val="center"/>
        <w:rPr>
          <w:b/>
          <w:b/>
          <w:color w:val="000000"/>
        </w:rPr>
      </w:pPr>
      <w:r>
        <w:rPr>
          <w:b/>
          <w:color w:val="000000"/>
        </w:rPr>
      </w:r>
    </w:p>
    <w:p>
      <w:pPr>
        <w:pStyle w:val="Normal"/>
        <w:ind w:firstLine="709"/>
        <w:jc w:val="both"/>
        <w:rPr/>
      </w:pPr>
      <w:r>
        <w:rPr>
          <w:color w:val="000000"/>
        </w:rPr>
        <w:t>Основанием для начала административной процедуры является поступление заявления (приложение 1 к административному регламенту) и документов в соответствии с подпунктом 2.6.1 административного регламента в уполномоченный орган.</w:t>
      </w:r>
    </w:p>
    <w:p>
      <w:pPr>
        <w:pStyle w:val="Normal"/>
        <w:ind w:firstLine="709"/>
        <w:jc w:val="both"/>
        <w:rPr>
          <w:b/>
          <w:b/>
        </w:rPr>
      </w:pPr>
      <w:r>
        <w:rPr>
          <w:color w:val="000000"/>
        </w:rPr>
        <w:t>Заявителю, подавшему заявление в уполномоченный орган, направляется способом, указанным в заявлении, уведомление о приёме заявления к рассмотрению с указанием полного наименования и организационно-правовой формы юридического лица, регистрационного номера и даты регистрации заявления.</w:t>
      </w:r>
    </w:p>
    <w:p>
      <w:pPr>
        <w:pStyle w:val="Style30"/>
        <w:ind w:firstLine="709"/>
        <w:jc w:val="both"/>
        <w:rPr>
          <w:rFonts w:ascii="Times New Roman" w:hAnsi="Times New Roman" w:cs="Times New Roman"/>
          <w:b/>
          <w:b/>
          <w:color w:val="000000"/>
          <w:sz w:val="24"/>
          <w:szCs w:val="24"/>
        </w:rPr>
      </w:pPr>
      <w:r>
        <w:rPr>
          <w:rFonts w:cs="Times New Roman" w:ascii="Times New Roman" w:hAnsi="Times New Roman"/>
          <w:color w:val="000000"/>
          <w:sz w:val="24"/>
          <w:szCs w:val="24"/>
        </w:rPr>
        <w:t>Заявление, поданное заявителем непосредственно в уполномоченный орган, регистрируется в журнале регистрации заявлений о выдаче разрешения в течение рабочего дня, с момента его поступления в уполномоченный орган. Форма журнала регистрации заявлений установлена согласно приложению  2 к административному регламенту.</w:t>
      </w:r>
    </w:p>
    <w:p>
      <w:pPr>
        <w:pStyle w:val="Normal"/>
        <w:ind w:firstLine="709"/>
        <w:jc w:val="both"/>
        <w:rPr/>
      </w:pPr>
      <w:r>
        <w:rPr/>
        <w:t>Специалист</w:t>
      </w:r>
      <w:r>
        <w:rPr>
          <w:color w:val="000000"/>
        </w:rPr>
        <w:t>, ответственный за предоставление муниципальной услуги (далее – Специалист),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w:t>
      </w:r>
    </w:p>
    <w:p>
      <w:pPr>
        <w:pStyle w:val="Normal"/>
        <w:ind w:firstLine="709"/>
        <w:jc w:val="both"/>
        <w:rPr>
          <w:color w:val="000000"/>
        </w:rPr>
      </w:pPr>
      <w:r>
        <w:rPr/>
        <w:t>Специалист по кадрам и контролю за исполнением поручений администрации муниципального образования «Тиинское</w:t>
      </w:r>
      <w:r>
        <w:rPr>
          <w:szCs w:val="28"/>
        </w:rPr>
        <w:t xml:space="preserve"> сельское поселение» Мелекесского района Ульяновской области</w:t>
      </w:r>
      <w:r>
        <w:rPr>
          <w:color w:val="000000"/>
          <w:sz w:val="22"/>
        </w:rPr>
        <w:t xml:space="preserve"> </w:t>
      </w:r>
      <w:r>
        <w:rPr>
          <w:color w:val="000000"/>
        </w:rPr>
        <w:t xml:space="preserve">в течение одного рабочего дня с момента поступления в уполномоченный орган, осуществляет регистрацию заявления с пакетом документов и передаёт их Руководителю уполномоченного </w:t>
      </w:r>
      <w:r>
        <w:rPr>
          <w:color w:val="000000"/>
          <w:szCs w:val="22"/>
        </w:rPr>
        <w:t>органа</w:t>
      </w:r>
      <w:r>
        <w:rPr>
          <w:color w:val="000000"/>
        </w:rPr>
        <w:t>.</w:t>
      </w:r>
    </w:p>
    <w:p>
      <w:pPr>
        <w:pStyle w:val="Normal"/>
        <w:ind w:firstLine="709"/>
        <w:jc w:val="both"/>
        <w:rPr/>
      </w:pPr>
      <w:r>
        <w:rPr>
          <w:color w:val="000000"/>
        </w:rPr>
        <w:t>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передаёт с поручениями с</w:t>
      </w:r>
      <w:r>
        <w:rPr/>
        <w:t xml:space="preserve">пециалисту </w:t>
      </w:r>
      <w:r>
        <w:rPr>
          <w:color w:val="000000"/>
        </w:rPr>
        <w:t>для работы.</w:t>
      </w:r>
    </w:p>
    <w:p>
      <w:pPr>
        <w:pStyle w:val="Normal"/>
        <w:ind w:firstLine="709"/>
        <w:jc w:val="both"/>
        <w:rPr>
          <w:color w:val="000000"/>
        </w:rPr>
      </w:pPr>
      <w:r>
        <w:rPr>
          <w:color w:val="000000"/>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специалисту для работы.</w:t>
      </w:r>
    </w:p>
    <w:p>
      <w:pPr>
        <w:pStyle w:val="Normal"/>
        <w:ind w:firstLine="709"/>
        <w:jc w:val="both"/>
        <w:rPr>
          <w:i/>
          <w:i/>
          <w:color w:val="000000"/>
        </w:rPr>
      </w:pPr>
      <w:r>
        <w:rPr>
          <w:color w:val="000000"/>
        </w:rPr>
        <w:t>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 муниципальной услуги.</w:t>
      </w:r>
    </w:p>
    <w:p>
      <w:pPr>
        <w:pStyle w:val="Normal"/>
        <w:ind w:firstLine="709"/>
        <w:jc w:val="both"/>
        <w:rPr>
          <w:color w:val="000000"/>
        </w:rPr>
      </w:pPr>
      <w:r>
        <w:rPr>
          <w:color w:val="000000"/>
        </w:rPr>
        <w:t>Максимальный срок исполнения административной процедуры – 1 рабочий день.</w:t>
      </w:r>
    </w:p>
    <w:p>
      <w:pPr>
        <w:pStyle w:val="Normal"/>
        <w:ind w:firstLine="709"/>
        <w:jc w:val="both"/>
        <w:rPr>
          <w:b/>
          <w:b/>
          <w:color w:val="000000"/>
        </w:rPr>
      </w:pPr>
      <w:r>
        <w:rPr>
          <w:b/>
          <w:color w:val="000000"/>
        </w:rPr>
      </w:r>
    </w:p>
    <w:p>
      <w:pPr>
        <w:pStyle w:val="Normal"/>
        <w:ind w:firstLine="709"/>
        <w:jc w:val="center"/>
        <w:rPr>
          <w:b/>
          <w:b/>
          <w:color w:val="000000"/>
        </w:rPr>
      </w:pPr>
      <w:r>
        <w:rPr>
          <w:b/>
          <w:color w:val="000000"/>
        </w:rPr>
        <w:t>3.2.2. Рассмотрение заявления и приложенных к нему документов.</w:t>
      </w:r>
    </w:p>
    <w:p>
      <w:pPr>
        <w:pStyle w:val="Normal"/>
        <w:ind w:firstLine="709"/>
        <w:jc w:val="both"/>
        <w:rPr>
          <w:b/>
          <w:b/>
          <w:color w:val="000000"/>
        </w:rPr>
      </w:pPr>
      <w:r>
        <w:rPr>
          <w:b/>
          <w:color w:val="000000"/>
        </w:rPr>
      </w:r>
    </w:p>
    <w:p>
      <w:pPr>
        <w:pStyle w:val="Normal"/>
        <w:ind w:firstLine="709"/>
        <w:jc w:val="both"/>
        <w:rPr/>
      </w:pPr>
      <w:r>
        <w:rPr>
          <w:color w:val="000000"/>
        </w:rPr>
        <w:t>Основанием для начала административной процедуры является поступление зарегистрированного заявления с приложенным к нему пакетом документов с визой Руководителя уполномоченного органа специалисту на исполнение.</w:t>
      </w:r>
    </w:p>
    <w:p>
      <w:pPr>
        <w:pStyle w:val="Normal"/>
        <w:ind w:firstLine="709"/>
        <w:jc w:val="both"/>
        <w:rPr/>
      </w:pPr>
      <w:r>
        <w:rPr>
          <w:color w:val="000000"/>
        </w:rPr>
        <w:t>При рассмотрении поступившего в уполномоченный орган заявления и пакета документов специалист уполномоченного органа проверяет правильность оформления представленного заявления и наличие (</w:t>
      </w:r>
      <w:r>
        <w:rPr/>
        <w:t>отсутствие) документов, предусмотренных пунктом 2.6 административного регламента (за исключением документов, которые заявитель вправе представить по собственной инициативе)</w:t>
      </w:r>
      <w:r>
        <w:rPr>
          <w:color w:val="000000"/>
        </w:rPr>
        <w:t>.</w:t>
      </w:r>
    </w:p>
    <w:p>
      <w:pPr>
        <w:pStyle w:val="Normal"/>
        <w:ind w:firstLine="709"/>
        <w:jc w:val="both"/>
        <w:rPr/>
      </w:pPr>
      <w:r>
        <w:rPr>
          <w:color w:val="000000"/>
        </w:rPr>
        <w:t xml:space="preserve">В случае наличия ошибок в оформлении заявления и (или) </w:t>
      </w:r>
      <w:r>
        <w:rPr/>
        <w:t>отсутствия документов, предусмотренных пунктом 2.6 административного регламента (за исключением документов, которые заявитель вправе представить по собственной инициативе)</w:t>
      </w:r>
      <w:r>
        <w:rPr>
          <w:color w:val="000000"/>
        </w:rPr>
        <w:t xml:space="preserve"> специалист переходит к административной процедуре, указанной в подпункте 3.2.3 административного регламента.</w:t>
      </w:r>
    </w:p>
    <w:p>
      <w:pPr>
        <w:pStyle w:val="Normal"/>
        <w:ind w:firstLine="709"/>
        <w:jc w:val="both"/>
        <w:rPr/>
      </w:pPr>
      <w:r>
        <w:rPr>
          <w:color w:val="000000"/>
        </w:rPr>
        <w:t>В случае, если заявление и представленный пакет документов соответствует требованиям, установленным подпунктом 2.6.1 административного регламента, специалист переходит к административной процедуре, указанной в подпункте 3.2.4 административного регламента.</w:t>
      </w:r>
    </w:p>
    <w:p>
      <w:pPr>
        <w:pStyle w:val="Normal"/>
        <w:ind w:firstLine="709"/>
        <w:jc w:val="both"/>
        <w:rPr>
          <w:color w:val="000000"/>
        </w:rPr>
      </w:pPr>
      <w:r>
        <w:rPr>
          <w:color w:val="000000"/>
        </w:rPr>
        <w:t xml:space="preserve">Результатом административной процедуры является рассмотрение заявления и приложенных документов. </w:t>
      </w:r>
    </w:p>
    <w:p>
      <w:pPr>
        <w:pStyle w:val="Normal"/>
        <w:ind w:firstLine="709"/>
        <w:jc w:val="both"/>
        <w:rPr>
          <w:color w:val="000000"/>
        </w:rPr>
      </w:pPr>
      <w:r>
        <w:rPr>
          <w:color w:val="000000"/>
        </w:rPr>
        <w:t>Максимальный срок исполнения административной процедуры составляет 1 рабочий день.</w:t>
      </w:r>
    </w:p>
    <w:p>
      <w:pPr>
        <w:pStyle w:val="Normal"/>
        <w:ind w:firstLine="709"/>
        <w:jc w:val="both"/>
        <w:rPr>
          <w:b/>
          <w:b/>
          <w:color w:val="000000"/>
        </w:rPr>
      </w:pPr>
      <w:r>
        <w:rPr>
          <w:b/>
          <w:color w:val="000000"/>
        </w:rPr>
      </w:r>
    </w:p>
    <w:p>
      <w:pPr>
        <w:pStyle w:val="Normal"/>
        <w:ind w:firstLine="709"/>
        <w:jc w:val="center"/>
        <w:rPr>
          <w:b/>
          <w:b/>
          <w:color w:val="000000"/>
        </w:rPr>
      </w:pPr>
      <w:r>
        <w:rPr>
          <w:b/>
          <w:color w:val="000000"/>
        </w:rPr>
        <w:t>3.2.3.</w:t>
      </w:r>
      <w:r>
        <w:rPr>
          <w:b/>
        </w:rPr>
        <w:t xml:space="preserve"> </w:t>
      </w:r>
      <w:r>
        <w:rPr>
          <w:b/>
          <w:color w:val="000000"/>
        </w:rPr>
        <w:t>Подготовка, подписание и выдача уведомления о необходимости устранения нарушений в оформлении заявления и (или) представления отсутствующих документов.</w:t>
      </w:r>
    </w:p>
    <w:p>
      <w:pPr>
        <w:pStyle w:val="Normal"/>
        <w:ind w:firstLine="709"/>
        <w:jc w:val="both"/>
        <w:rPr>
          <w:b/>
          <w:b/>
          <w:color w:val="000000"/>
        </w:rPr>
      </w:pPr>
      <w:r>
        <w:rPr>
          <w:b/>
          <w:color w:val="000000"/>
        </w:rPr>
      </w:r>
    </w:p>
    <w:p>
      <w:pPr>
        <w:pStyle w:val="Normal"/>
        <w:ind w:firstLine="709"/>
        <w:jc w:val="both"/>
        <w:rPr/>
      </w:pPr>
      <w:r>
        <w:rPr>
          <w:color w:val="000000"/>
        </w:rPr>
        <w:t xml:space="preserve">Основанием для начала административной процедуры является наличие ошибок в оформлении заявления и (или) </w:t>
      </w:r>
      <w:r>
        <w:rPr/>
        <w:t>отсутствие документов, предусмотренных пунктом 2.6 административного регламента (за исключением документов, которые заявитель вправе представить по собственной инициативе)</w:t>
      </w:r>
      <w:r>
        <w:rPr>
          <w:color w:val="000000"/>
        </w:rPr>
        <w:t xml:space="preserve">. </w:t>
      </w:r>
    </w:p>
    <w:p>
      <w:pPr>
        <w:pStyle w:val="Normal"/>
        <w:ind w:firstLine="709"/>
        <w:jc w:val="both"/>
        <w:rPr>
          <w:color w:val="000000"/>
        </w:rPr>
      </w:pPr>
      <w:r>
        <w:rPr>
          <w:color w:val="000000"/>
        </w:rPr>
        <w:t>Специалистом готовится уведомление о необходимости устранения нарушений в оформлении заявления и (или) представления отсутствующих документов (далее – уведомление о нарушениях) с указанием полного наименования и организационно-правовой формы юридического лица, нарушений, которые необходимо устранить в течение 10 рабочих дней с момента получения уведомления о нарушениях.</w:t>
      </w:r>
    </w:p>
    <w:p>
      <w:pPr>
        <w:pStyle w:val="Normal"/>
        <w:ind w:firstLine="709"/>
        <w:jc w:val="both"/>
        <w:rPr>
          <w:color w:val="000000"/>
        </w:rPr>
      </w:pPr>
      <w:r>
        <w:rPr>
          <w:color w:val="000000"/>
        </w:rPr>
        <w:t xml:space="preserve">Подготовленный специалистом проект уведомления о нарушениях представляется на проверку руководителю уполномоченного органа и юрисконсульту администрации </w:t>
      </w:r>
      <w:r>
        <w:rPr/>
        <w:t>муниципального образования «Тиинское сельское поселение» Мелекесского района Ульяновской области</w:t>
      </w:r>
      <w:r>
        <w:rPr>
          <w:i/>
          <w:color w:val="000000"/>
        </w:rPr>
        <w:t>.</w:t>
      </w:r>
    </w:p>
    <w:p>
      <w:pPr>
        <w:pStyle w:val="Normal"/>
        <w:ind w:firstLine="709"/>
        <w:jc w:val="both"/>
        <w:rPr/>
      </w:pPr>
      <w:r>
        <w:rPr>
          <w:color w:val="000000"/>
        </w:rPr>
        <w:t>Согласованное уведомление о нарушениях направляется на подпись Руководителю уполномоченного органа.</w:t>
      </w:r>
    </w:p>
    <w:p>
      <w:pPr>
        <w:pStyle w:val="Normal"/>
        <w:ind w:firstLine="709"/>
        <w:jc w:val="both"/>
        <w:rPr/>
      </w:pPr>
      <w:r>
        <w:rPr>
          <w:color w:val="000000"/>
        </w:rPr>
        <w:t>Руководитель уполномоченного органа подписывает уведомление о нарушениях в течение 1 рабочего дня.</w:t>
      </w:r>
    </w:p>
    <w:p>
      <w:pPr>
        <w:pStyle w:val="Normal"/>
        <w:ind w:firstLine="709"/>
        <w:jc w:val="both"/>
        <w:rPr/>
      </w:pPr>
      <w:r>
        <w:rPr>
          <w:color w:val="000000"/>
        </w:rPr>
        <w:t>Уведомление о нарушениях выдаётся (направляется) специалистом уполномоченного органа не позднее чем через три рабочих дня со дня принятия соответствующего решения.</w:t>
      </w:r>
    </w:p>
    <w:p>
      <w:pPr>
        <w:pStyle w:val="Normal"/>
        <w:ind w:firstLine="709"/>
        <w:jc w:val="both"/>
        <w:rPr>
          <w:color w:val="000000"/>
        </w:rPr>
      </w:pPr>
      <w:r>
        <w:rPr>
          <w:color w:val="000000"/>
        </w:rPr>
        <w:t>Результатом выполнения административной процедуры является выдача (направление) уведомления о нарушениях заявителю способом, указанным в заявлении.</w:t>
      </w:r>
    </w:p>
    <w:p>
      <w:pPr>
        <w:pStyle w:val="Normal"/>
        <w:ind w:firstLine="709"/>
        <w:jc w:val="both"/>
        <w:rPr>
          <w:i/>
          <w:i/>
          <w:color w:val="000000"/>
        </w:rPr>
      </w:pPr>
      <w:r>
        <w:rPr>
          <w:color w:val="000000"/>
        </w:rPr>
        <w:t>Способом фиксации результата выполнения административной процедуры является отправка в течение трех рабочих дней заявителю по почте или выдача лично уведомления о нарушениях.</w:t>
      </w:r>
    </w:p>
    <w:p>
      <w:pPr>
        <w:pStyle w:val="Normal"/>
        <w:ind w:firstLine="709"/>
        <w:jc w:val="both"/>
        <w:rPr>
          <w:color w:val="000000"/>
        </w:rPr>
      </w:pPr>
      <w:r>
        <w:rPr>
          <w:color w:val="000000"/>
        </w:rPr>
        <w:t xml:space="preserve">Максимальный срок выполнения административной процедуры составляет 5 рабочих дней. </w:t>
      </w:r>
    </w:p>
    <w:p>
      <w:pPr>
        <w:pStyle w:val="Normal"/>
        <w:ind w:firstLine="709"/>
        <w:jc w:val="both"/>
        <w:rPr>
          <w:b/>
          <w:b/>
          <w:color w:val="000000"/>
        </w:rPr>
      </w:pPr>
      <w:r>
        <w:rPr>
          <w:b/>
          <w:color w:val="000000"/>
        </w:rPr>
      </w:r>
    </w:p>
    <w:p>
      <w:pPr>
        <w:pStyle w:val="Normal"/>
        <w:ind w:firstLine="709"/>
        <w:jc w:val="center"/>
        <w:rPr>
          <w:b/>
          <w:b/>
          <w:color w:val="000000"/>
        </w:rPr>
      </w:pPr>
      <w:r>
        <w:rPr>
          <w:b/>
          <w:color w:val="000000"/>
        </w:rPr>
        <w:t>3.2.4. Формирование и направление межведомственных запросов.</w:t>
      </w:r>
    </w:p>
    <w:p>
      <w:pPr>
        <w:pStyle w:val="Normal"/>
        <w:ind w:firstLine="709"/>
        <w:jc w:val="both"/>
        <w:rPr>
          <w:b/>
          <w:b/>
          <w:color w:val="000000"/>
        </w:rPr>
      </w:pPr>
      <w:r>
        <w:rPr>
          <w:b/>
          <w:color w:val="000000"/>
        </w:rPr>
      </w:r>
    </w:p>
    <w:p>
      <w:pPr>
        <w:pStyle w:val="Normal"/>
        <w:ind w:firstLine="709"/>
        <w:jc w:val="both"/>
        <w:rPr/>
      </w:pPr>
      <w:r>
        <w:rPr>
          <w:color w:val="000000"/>
        </w:rPr>
        <w:t xml:space="preserve">Основанием для начала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w:t>
      </w:r>
    </w:p>
    <w:p>
      <w:pPr>
        <w:pStyle w:val="Normal"/>
        <w:ind w:firstLine="709"/>
        <w:jc w:val="both"/>
        <w:rPr/>
      </w:pPr>
      <w:r>
        <w:rPr>
          <w:color w:val="000000"/>
        </w:rPr>
        <w:t>Специалист формирует запрос и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Ульяновской области сведения, содержащиеся в выписке из Единого государственного реестра юридических лиц, включающей сведения о постановке юридического лица на учёт в налоговом органе по месту нахождения юридического лица в ФНС.</w:t>
      </w:r>
    </w:p>
    <w:p>
      <w:pPr>
        <w:pStyle w:val="Normal"/>
        <w:ind w:firstLine="709"/>
        <w:jc w:val="both"/>
        <w:rPr/>
      </w:pPr>
      <w:r>
        <w:rPr>
          <w:color w:val="000000"/>
        </w:rPr>
        <w:t>Срок подготовки и направления ответа на межведомственный запрос о представлении сведений, содержащихся в выписке из Единого государственного реестра юридических лиц, включающей сведения о постановке юридического лица на учёт в налоговом органе по месту нахождения юридического лица не может превышать 5 рабочих дней со дня поступления межведомственного запроса в структурное подразделение уполномоченного органа.</w:t>
      </w:r>
    </w:p>
    <w:p>
      <w:pPr>
        <w:pStyle w:val="Normal"/>
        <w:ind w:firstLine="709"/>
        <w:jc w:val="both"/>
        <w:rPr/>
      </w:pPr>
      <w:r>
        <w:rPr>
          <w:color w:val="000000"/>
        </w:rPr>
        <w:t>Специалист формирует запрос и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Ульяновской области сведения, содержащиеся в документе, подтверждающем право на объект или объекты недвижимости, расположенные на территории, в пределах которой предполагается организовать розничный рынок, в Росреестре.</w:t>
      </w:r>
    </w:p>
    <w:p>
      <w:pPr>
        <w:pStyle w:val="Normal"/>
        <w:ind w:firstLine="709"/>
        <w:jc w:val="both"/>
        <w:rPr/>
      </w:pPr>
      <w:r>
        <w:rPr>
          <w:color w:val="000000"/>
        </w:rPr>
        <w:t>Срок подготовки и направления ответа на межведомственный запрос о представлении сведений, содержащихся в документе, подтверждающем право на объект или объекты недвижимости, расположенные на территории, в пределах которой предполагается организовать розничный рынок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pPr>
        <w:pStyle w:val="Normal"/>
        <w:ind w:firstLine="709"/>
        <w:jc w:val="both"/>
        <w:rPr>
          <w:color w:val="000000"/>
        </w:rPr>
      </w:pPr>
      <w:r>
        <w:rPr>
          <w:color w:val="000000"/>
        </w:rPr>
        <w:t>Результатом административной процедуры является получение из Росреестра, ФНС запрашиваемых сведений.</w:t>
      </w:r>
    </w:p>
    <w:p>
      <w:pPr>
        <w:pStyle w:val="Normal"/>
        <w:ind w:firstLine="709"/>
        <w:jc w:val="both"/>
        <w:rPr>
          <w:i/>
          <w:i/>
          <w:color w:val="000000"/>
        </w:rPr>
      </w:pPr>
      <w:r>
        <w:rPr>
          <w:color w:val="000000"/>
        </w:rPr>
        <w:t>Способом фиксации результата выполнения административной процедуры является отметка в деле о получении сведений из Росреестра, ФНС, структурных подразделений уполномоченного органа.</w:t>
      </w:r>
    </w:p>
    <w:p>
      <w:pPr>
        <w:pStyle w:val="Normal"/>
        <w:ind w:firstLine="709"/>
        <w:jc w:val="both"/>
        <w:rPr>
          <w:color w:val="000000"/>
        </w:rPr>
      </w:pPr>
      <w:r>
        <w:rPr>
          <w:color w:val="000000"/>
        </w:rPr>
        <w:t>Максимальный срок исполнения административной процедуры – 6 рабочих дней.</w:t>
      </w:r>
    </w:p>
    <w:p>
      <w:pPr>
        <w:pStyle w:val="Normal"/>
        <w:ind w:firstLine="709"/>
        <w:jc w:val="both"/>
        <w:rPr>
          <w:color w:val="000000"/>
        </w:rPr>
      </w:pPr>
      <w:r>
        <w:rPr>
          <w:color w:val="000000"/>
        </w:rPr>
      </w:r>
    </w:p>
    <w:p>
      <w:pPr>
        <w:pStyle w:val="Normal"/>
        <w:ind w:firstLine="709"/>
        <w:jc w:val="center"/>
        <w:rPr>
          <w:b/>
          <w:b/>
        </w:rPr>
      </w:pPr>
      <w:r>
        <w:rPr>
          <w:b/>
          <w:color w:val="000000"/>
        </w:rPr>
        <w:t>3.2.5. Принятие решения о выдаче разрешения (об отказе в выдаче разрешения), оформление и подписание результата предоставления муниципальной услуги, уведомление заявителя о готовности результата предоставления муниципальной услуги, выдача (направление)</w:t>
      </w:r>
      <w:r>
        <w:rPr>
          <w:b/>
        </w:rPr>
        <w:t xml:space="preserve"> уведомления о выдаче разрешения с приложением оформленного разрешения либо уведомления об отказе в предоставлении разрешения.</w:t>
      </w:r>
    </w:p>
    <w:p>
      <w:pPr>
        <w:pStyle w:val="Normal"/>
        <w:ind w:firstLine="709"/>
        <w:jc w:val="center"/>
        <w:rPr>
          <w:b/>
          <w:b/>
          <w:color w:val="000000"/>
        </w:rPr>
      </w:pPr>
      <w:r>
        <w:rPr>
          <w:b/>
          <w:color w:val="000000"/>
        </w:rPr>
      </w:r>
    </w:p>
    <w:p>
      <w:pPr>
        <w:pStyle w:val="Normal"/>
        <w:autoSpaceDE w:val="false"/>
        <w:ind w:firstLine="709"/>
        <w:jc w:val="both"/>
        <w:rPr/>
      </w:pPr>
      <w:r>
        <w:rPr>
          <w:color w:val="000000"/>
        </w:rPr>
        <w:t xml:space="preserve">Основанием для начала административной процедуры </w:t>
      </w:r>
      <w:r>
        <w:rPr>
          <w:rFonts w:eastAsia="Calibri"/>
          <w:lang w:eastAsia="en-US"/>
        </w:rPr>
        <w:t>является поступление специалисту сведений в рамках межведомственного информационного взаимодействия.</w:t>
      </w:r>
    </w:p>
    <w:p>
      <w:pPr>
        <w:pStyle w:val="Normal"/>
        <w:autoSpaceDE w:val="false"/>
        <w:ind w:firstLine="709"/>
        <w:jc w:val="both"/>
        <w:rPr>
          <w:rFonts w:eastAsia="Calibri"/>
          <w:lang w:eastAsia="en-US"/>
        </w:rPr>
      </w:pPr>
      <w:r>
        <w:rPr>
          <w:rFonts w:eastAsia="Calibri"/>
          <w:lang w:eastAsia="en-US"/>
        </w:rPr>
        <w:t>Специалист проверяет наличие либо отсутствие оснований, предусмотренных подпунктом 2.8.2 административного регламента.</w:t>
      </w:r>
    </w:p>
    <w:p>
      <w:pPr>
        <w:pStyle w:val="Normal"/>
        <w:ind w:firstLine="709"/>
        <w:jc w:val="both"/>
        <w:rPr/>
      </w:pPr>
      <w:r>
        <w:rPr>
          <w:color w:val="000000"/>
        </w:rPr>
        <w:t>Решение о предоставлении разрешения принимается на основании плана организации розничных рынков.</w:t>
      </w:r>
    </w:p>
    <w:p>
      <w:pPr>
        <w:pStyle w:val="Normal"/>
        <w:ind w:firstLine="709"/>
        <w:jc w:val="both"/>
        <w:rPr/>
      </w:pPr>
      <w:r>
        <w:rPr>
          <w:color w:val="000000"/>
        </w:rPr>
        <w:t xml:space="preserve">В случае наличия оснований для отказа в предоставлении муниципальной услуги специалист готовит проект постановления об отказе в выдаче, уведомление уполномоченного органа об отказе в выдаче разрешения по форме, утверждённой постановлением Правительства Ульяновской области от 10.05.2007 № 165. </w:t>
      </w:r>
    </w:p>
    <w:p>
      <w:pPr>
        <w:pStyle w:val="Normal"/>
        <w:ind w:firstLine="709"/>
        <w:jc w:val="both"/>
        <w:rPr>
          <w:color w:val="000000"/>
        </w:rPr>
      </w:pPr>
      <w:r>
        <w:rPr>
          <w:color w:val="000000"/>
        </w:rPr>
        <w:t>В случае отсутствия оснований для отказа, указанных в подпункте 2.8.2 административного регламента, специалист готовит проект постановления о выдаче, проект разрешения по форме, утверждённой постановлением Правительства Ульяновской области от 10.05.2007 № 165, уведомление о выдаче разрешения по форме, утверждённой постановлением Правительства Ульяновской области от 10.05.2007 № 165.</w:t>
      </w:r>
    </w:p>
    <w:p>
      <w:pPr>
        <w:pStyle w:val="Normal"/>
        <w:ind w:firstLine="709"/>
        <w:jc w:val="both"/>
        <w:rPr>
          <w:color w:val="000000"/>
        </w:rPr>
      </w:pPr>
      <w:r>
        <w:rPr>
          <w:color w:val="000000"/>
        </w:rPr>
        <w:t xml:space="preserve">Подготовленные специалистом результаты предоставления муниципальной услуги представляются на проверку руководителю уполномоченного органа и юрисконсульту администрации </w:t>
      </w:r>
      <w:r>
        <w:rPr/>
        <w:t>муниципального образования «Тиинское сельское поселение» Мелекесского района Ульяновской области</w:t>
      </w:r>
      <w:r>
        <w:rPr>
          <w:i/>
          <w:color w:val="000000"/>
        </w:rPr>
        <w:t>.</w:t>
      </w:r>
    </w:p>
    <w:p>
      <w:pPr>
        <w:pStyle w:val="Normal"/>
        <w:ind w:firstLine="709"/>
        <w:jc w:val="both"/>
        <w:rPr>
          <w:color w:val="000000"/>
        </w:rPr>
      </w:pPr>
      <w:r>
        <w:rPr>
          <w:color w:val="000000"/>
        </w:rPr>
        <w:t>Специалист направляет согласованные результаты предоставления муниципальной услуги на подпись Руководителю уполномоченного органа.</w:t>
      </w:r>
    </w:p>
    <w:p>
      <w:pPr>
        <w:pStyle w:val="Normal"/>
        <w:ind w:firstLine="709"/>
        <w:jc w:val="both"/>
        <w:rPr>
          <w:color w:val="000000"/>
        </w:rPr>
      </w:pPr>
      <w:r>
        <w:rPr>
          <w:color w:val="000000"/>
        </w:rPr>
        <w:t>Руководитель уполномоченного органа подписывает результаты предоставления муниципальной услуги в течение 1 рабочего дня.</w:t>
      </w:r>
    </w:p>
    <w:p>
      <w:pPr>
        <w:pStyle w:val="Normal"/>
        <w:ind w:firstLine="709"/>
        <w:jc w:val="both"/>
        <w:rPr>
          <w:color w:val="000000"/>
        </w:rPr>
      </w:pPr>
      <w:r>
        <w:rPr>
          <w:color w:val="000000"/>
        </w:rPr>
        <w:t>Результатами административной процедуры являются согласованные и подписанные проект постановления о выдаче, проект разрешения, уведомление о выдаче разрешения или проект постановления об отказе в выдаче, уведомление об отказе в выдаче разрешения (далее – результаты предоставления муниципальной услуги) и направление специалисту согласованных и подписанных результатов предоставления муниципальной услуги.</w:t>
      </w:r>
    </w:p>
    <w:p>
      <w:pPr>
        <w:pStyle w:val="Normal"/>
        <w:ind w:firstLine="709"/>
        <w:jc w:val="both"/>
        <w:rPr>
          <w:i/>
          <w:i/>
          <w:color w:val="000000"/>
        </w:rPr>
      </w:pPr>
      <w:r>
        <w:rPr>
          <w:color w:val="000000"/>
        </w:rPr>
        <w:t>Способом фиксации результата выполнения административной процедуры является внесение сведений в журнал регистрации постановлений о дате и номере постановления.</w:t>
      </w:r>
    </w:p>
    <w:p>
      <w:pPr>
        <w:pStyle w:val="Normal"/>
        <w:ind w:firstLine="709"/>
        <w:jc w:val="both"/>
        <w:rPr/>
      </w:pPr>
      <w:r>
        <w:rPr>
          <w:color w:val="000000"/>
        </w:rPr>
        <w:t>Максимальный срок подготовки результата предоставления муниципальной услуги составляет 10 рабочих дней с даты поступления документов в рамках межведомственного взаимодействия в уполномоченный орган.</w:t>
      </w:r>
    </w:p>
    <w:p>
      <w:pPr>
        <w:pStyle w:val="Normal"/>
        <w:ind w:firstLine="709"/>
        <w:jc w:val="center"/>
        <w:rPr>
          <w:b/>
          <w:b/>
          <w:color w:val="000000"/>
        </w:rPr>
      </w:pPr>
      <w:r>
        <w:rPr>
          <w:b/>
          <w:color w:val="000000"/>
        </w:rPr>
        <w:t>3.2.6. Уведомление о готовности результата предоставления муниципальной услуги, выдача (направление) результата предоставления муниципальной услуги.</w:t>
      </w:r>
    </w:p>
    <w:p>
      <w:pPr>
        <w:pStyle w:val="Normal"/>
        <w:ind w:firstLine="709"/>
        <w:jc w:val="center"/>
        <w:rPr>
          <w:b/>
          <w:b/>
          <w:color w:val="000000"/>
        </w:rPr>
      </w:pPr>
      <w:r>
        <w:rPr>
          <w:b/>
          <w:color w:val="000000"/>
        </w:rPr>
      </w:r>
    </w:p>
    <w:p>
      <w:pPr>
        <w:pStyle w:val="Normal"/>
        <w:ind w:firstLine="709"/>
        <w:jc w:val="both"/>
        <w:rPr/>
      </w:pPr>
      <w:r>
        <w:rPr>
          <w:color w:val="000000"/>
        </w:rPr>
        <w:t>Основанием для начала административной процедуры является поступление специалисту согласованных и подписанных результатов предоставления муниципальной услуги.</w:t>
      </w:r>
    </w:p>
    <w:p>
      <w:pPr>
        <w:pStyle w:val="Normal"/>
        <w:ind w:firstLine="709"/>
        <w:jc w:val="both"/>
        <w:rPr>
          <w:color w:val="000000"/>
        </w:rPr>
      </w:pPr>
      <w:r>
        <w:rPr>
          <w:color w:val="000000"/>
        </w:rPr>
        <w:t>После получения специалистом согласованного и подписанного результата предоставления муниципальной услуги, специалист в течение 1 рабочего дня информирует заявителя о готовности результата предоставления муниципальной услуги по номеру телефона, указанному в заявлении.</w:t>
      </w:r>
    </w:p>
    <w:p>
      <w:pPr>
        <w:pStyle w:val="Normal"/>
        <w:ind w:firstLine="709"/>
        <w:jc w:val="both"/>
        <w:rPr>
          <w:color w:val="000000"/>
        </w:rPr>
      </w:pPr>
      <w:r>
        <w:rPr>
          <w:color w:val="000000"/>
        </w:rPr>
        <w:t xml:space="preserve">Специалист выдаёт (направляет) заявителю результат предоставления муниципальной услуги способом, указанным в заявлении. </w:t>
      </w:r>
    </w:p>
    <w:p>
      <w:pPr>
        <w:pStyle w:val="Normal"/>
        <w:ind w:firstLine="709"/>
        <w:jc w:val="both"/>
        <w:rPr>
          <w:color w:val="000000"/>
        </w:rPr>
      </w:pPr>
      <w:r>
        <w:rPr>
          <w:color w:val="000000"/>
        </w:rPr>
        <w:t>Результатом выполнения административной процедуры является выдача (направление) результата заявителю.</w:t>
      </w:r>
    </w:p>
    <w:p>
      <w:pPr>
        <w:pStyle w:val="Normal"/>
        <w:ind w:firstLine="709"/>
        <w:jc w:val="both"/>
        <w:rPr>
          <w:color w:val="000000"/>
        </w:rPr>
      </w:pPr>
      <w:r>
        <w:rPr>
          <w:color w:val="000000"/>
        </w:rPr>
        <w:t xml:space="preserve">Способом фиксации результата выполнения административной процедуры является внесение соответствующей информации в журнал регистрации заявлений, согласно приложению № 2 к административному регламенту. </w:t>
      </w:r>
    </w:p>
    <w:p>
      <w:pPr>
        <w:pStyle w:val="Normal"/>
        <w:ind w:firstLine="709"/>
        <w:jc w:val="both"/>
        <w:rPr>
          <w:color w:val="000000"/>
        </w:rPr>
      </w:pPr>
      <w:r>
        <w:rPr>
          <w:color w:val="000000"/>
        </w:rPr>
        <w:t>Максимальный срок выполнения административной процедуры составляет 3 рабочих дня.</w:t>
      </w:r>
    </w:p>
    <w:p>
      <w:pPr>
        <w:pStyle w:val="Normal"/>
        <w:ind w:firstLine="709"/>
        <w:jc w:val="center"/>
        <w:rPr>
          <w:b/>
          <w:b/>
          <w:color w:val="000000"/>
        </w:rPr>
      </w:pPr>
      <w:r>
        <w:rPr>
          <w:b/>
          <w:color w:val="000000"/>
        </w:rPr>
      </w:r>
    </w:p>
    <w:p>
      <w:pPr>
        <w:pStyle w:val="Normal"/>
        <w:ind w:firstLine="709"/>
        <w:jc w:val="center"/>
        <w:rPr>
          <w:b/>
          <w:b/>
          <w:color w:val="000000"/>
        </w:rPr>
      </w:pPr>
      <w:r>
        <w:rPr>
          <w:b/>
          <w:color w:val="000000"/>
        </w:rPr>
        <w:t>3.2.7. Продление срока действия разрешения</w:t>
      </w:r>
    </w:p>
    <w:p>
      <w:pPr>
        <w:pStyle w:val="Normal"/>
        <w:ind w:firstLine="709"/>
        <w:jc w:val="center"/>
        <w:rPr>
          <w:b/>
          <w:b/>
          <w:color w:val="000000"/>
        </w:rPr>
      </w:pPr>
      <w:r>
        <w:rPr>
          <w:b/>
          <w:color w:val="000000"/>
        </w:rPr>
      </w:r>
    </w:p>
    <w:p>
      <w:pPr>
        <w:pStyle w:val="Normal"/>
        <w:ind w:firstLine="709"/>
        <w:jc w:val="center"/>
        <w:rPr>
          <w:color w:val="000000"/>
        </w:rPr>
      </w:pPr>
      <w:r>
        <w:rPr>
          <w:color w:val="000000"/>
        </w:rPr>
        <w:t>Подготовка разрешения с отметкой о продлении срока действия разрешения (далее – разрешение с отметкой о продлении), проекта постановления о продлении срока действия разрешения (далее – проект постановления о продлении), уведомления о продлении срока действия разрешения (далее – уведомление о продлении) или проекта постановления об отказе в продлении срока действия разрешения (далее – проект постановления об отказе в продлении), уведомления об отказе в продлении срока действия разрешения (далее – уведомление об отказе в продлении).</w:t>
      </w:r>
    </w:p>
    <w:p>
      <w:pPr>
        <w:pStyle w:val="Normal"/>
        <w:ind w:firstLine="709"/>
        <w:jc w:val="both"/>
        <w:rPr>
          <w:color w:val="000000"/>
        </w:rPr>
      </w:pPr>
      <w:r>
        <w:rPr>
          <w:color w:val="000000"/>
        </w:rPr>
        <w:t xml:space="preserve">Основанием для начала административной процедуры является поступление заявления (приложение  1 к административному регламенту) и документов в соответствии с подпунктом 2.6.2 административного регламента в уполномоченный орган. </w:t>
      </w:r>
    </w:p>
    <w:p>
      <w:pPr>
        <w:pStyle w:val="Normal"/>
        <w:ind w:firstLine="709"/>
        <w:jc w:val="both"/>
        <w:rPr>
          <w:color w:val="000000"/>
        </w:rPr>
      </w:pPr>
      <w:r>
        <w:rPr>
          <w:color w:val="000000"/>
        </w:rPr>
        <w:t>Приём, регистрация заявления и приложенных документов для предоставления муниципальной услуги, выдача уведомления о приёме заявления к рассмотрению выполняется в соответствии с подпунктом 3.2.1 административного регламента.</w:t>
      </w:r>
    </w:p>
    <w:p>
      <w:pPr>
        <w:pStyle w:val="Normal"/>
        <w:ind w:firstLine="709"/>
        <w:jc w:val="both"/>
        <w:rPr/>
      </w:pPr>
      <w:r>
        <w:rPr>
          <w:color w:val="000000"/>
        </w:rPr>
        <w:t>Формирование и направление межведомственного запроса осуществляется в соответствии с подпунктом 3.2.4 административного регламента.</w:t>
      </w:r>
    </w:p>
    <w:p>
      <w:pPr>
        <w:pStyle w:val="Normal"/>
        <w:ind w:firstLine="709"/>
        <w:jc w:val="both"/>
        <w:rPr/>
      </w:pPr>
      <w:r>
        <w:rPr>
          <w:color w:val="000000"/>
        </w:rPr>
        <w:t xml:space="preserve">В случае наличия оснований для отказа в продлении срока действия разрешения, специалист готовит проект постановления об отказе в продлении, уведомление об отказе в продлении по форме, утверждённой постановлением Правительства Ульяновской области от 10.05.2007 № 165. </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xml:space="preserve">В случае отсутствия оснований для отказа в продлении срока действия разрешения специалист проставляет отметку о продлении срока действия в подлиннике разрешения </w:t>
      </w:r>
      <w:r>
        <w:rPr>
          <w:rFonts w:cs="Times New Roman" w:ascii="Times New Roman" w:hAnsi="Times New Roman"/>
          <w:color w:val="000000"/>
          <w:sz w:val="24"/>
          <w:szCs w:val="24"/>
        </w:rPr>
        <w:t>по форме, утверждённой постановлением Правительства Ульяновской области от 10.05.2007 № 165</w:t>
      </w:r>
      <w:r>
        <w:rPr>
          <w:rFonts w:cs="Times New Roman" w:ascii="Times New Roman" w:hAnsi="Times New Roman"/>
          <w:sz w:val="24"/>
          <w:szCs w:val="24"/>
        </w:rPr>
        <w:t>.</w:t>
      </w:r>
    </w:p>
    <w:p>
      <w:pPr>
        <w:pStyle w:val="Normal"/>
        <w:ind w:firstLine="709"/>
        <w:jc w:val="both"/>
        <w:rPr/>
      </w:pPr>
      <w:r>
        <w:rPr>
          <w:color w:val="000000"/>
        </w:rPr>
        <w:t xml:space="preserve">Результатами административной процедуры являются разрешение с отметкой о продлении, подготовленные проект постановления о продлении, уведомление о продлении или проект постановления об отказе в продлении, уведомление об отказе в продлении. </w:t>
      </w:r>
    </w:p>
    <w:p>
      <w:pPr>
        <w:pStyle w:val="Normal"/>
        <w:ind w:firstLine="709"/>
        <w:jc w:val="both"/>
        <w:rPr>
          <w:color w:val="000000"/>
        </w:rPr>
      </w:pPr>
      <w:r>
        <w:rPr>
          <w:color w:val="000000"/>
        </w:rPr>
        <w:t>Максимальный срок подготовки результатов предоставления муниципальной услуги составляет 10 рабочих дней с даты поступления заявления в уполномоченный орган.</w:t>
      </w:r>
    </w:p>
    <w:p>
      <w:pPr>
        <w:pStyle w:val="Normal"/>
        <w:ind w:firstLine="709"/>
        <w:jc w:val="both"/>
        <w:rPr>
          <w:color w:val="000000"/>
        </w:rPr>
      </w:pPr>
      <w:r>
        <w:rPr>
          <w:color w:val="000000"/>
        </w:rPr>
        <w:t xml:space="preserve">Подготовленные специалистом результаты предоставления муниципальной услуги представляются на проверку руководителю уполномоченного органа и юрисконсульту администрации </w:t>
      </w:r>
      <w:r>
        <w:rPr/>
        <w:t>муниципального образования «Тиинское сельское поселение» Мелекесского района Ульяновской области</w:t>
      </w:r>
      <w:r>
        <w:rPr>
          <w:i/>
          <w:color w:val="000000"/>
        </w:rPr>
        <w:t>.</w:t>
      </w:r>
    </w:p>
    <w:p>
      <w:pPr>
        <w:pStyle w:val="Normal"/>
        <w:ind w:firstLine="709"/>
        <w:jc w:val="both"/>
        <w:rPr>
          <w:color w:val="000000"/>
        </w:rPr>
      </w:pPr>
      <w:r>
        <w:rPr>
          <w:color w:val="000000"/>
        </w:rPr>
        <w:t>Максимальный срок выполнения административной процедуры 2 часа.</w:t>
      </w:r>
    </w:p>
    <w:p>
      <w:pPr>
        <w:pStyle w:val="Normal"/>
        <w:ind w:firstLine="709"/>
        <w:jc w:val="both"/>
        <w:rPr/>
      </w:pPr>
      <w:r>
        <w:rPr>
          <w:color w:val="000000"/>
        </w:rPr>
        <w:t>Согласованные результаты предоставления муниципальной услуги представляются на подпись Руководителю уполномоченного органа.</w:t>
      </w:r>
    </w:p>
    <w:p>
      <w:pPr>
        <w:pStyle w:val="Normal"/>
        <w:ind w:firstLine="709"/>
        <w:jc w:val="both"/>
        <w:rPr>
          <w:color w:val="000000"/>
        </w:rPr>
      </w:pPr>
      <w:r>
        <w:rPr>
          <w:color w:val="000000"/>
        </w:rPr>
        <w:t>Руководитель уполномоченного органа проставляет подпись в разрешении</w:t>
      </w:r>
      <w:r>
        <w:rPr>
          <w:b/>
          <w:color w:val="000000"/>
        </w:rPr>
        <w:t xml:space="preserve">, </w:t>
      </w:r>
      <w:r>
        <w:rPr>
          <w:color w:val="000000"/>
        </w:rPr>
        <w:t>подписывает проект постановления о продлении, уведомление о продлении или проект постановления об отказе в продлении, уведомление об отказе в продлении в течение 1 рабочего дня и передаёт специалисту.</w:t>
      </w:r>
    </w:p>
    <w:p>
      <w:pPr>
        <w:pStyle w:val="Normal"/>
        <w:ind w:firstLine="709"/>
        <w:jc w:val="both"/>
        <w:rPr/>
      </w:pPr>
      <w:r>
        <w:rPr>
          <w:color w:val="000000"/>
        </w:rPr>
        <w:t>Специалист выдаёт уведомление о продлении с приложением разрешения с отметкой о продлении срока действия разрешения, постановление о продлении либо уведомление об отказе в продлении, постановление об отказе в продлении.</w:t>
      </w:r>
    </w:p>
    <w:p>
      <w:pPr>
        <w:pStyle w:val="Normal"/>
        <w:ind w:firstLine="709"/>
        <w:jc w:val="both"/>
        <w:rPr>
          <w:color w:val="000000"/>
        </w:rPr>
      </w:pPr>
      <w:r>
        <w:rPr>
          <w:color w:val="000000"/>
        </w:rPr>
        <w:t>Результатом выполнения административной процедуры является выдача (направление) результата заявителю.</w:t>
      </w:r>
    </w:p>
    <w:p>
      <w:pPr>
        <w:pStyle w:val="Normal"/>
        <w:ind w:firstLine="709"/>
        <w:jc w:val="both"/>
        <w:rPr>
          <w:color w:val="000000"/>
        </w:rPr>
      </w:pPr>
      <w:r>
        <w:rPr>
          <w:color w:val="000000"/>
        </w:rPr>
        <w:t xml:space="preserve">Способом фиксации результата выполнения административной процедуры является внесение соответствующей информации в журнал регистрации заявлений, согласно приложению 2 к административному регламенту. </w:t>
      </w:r>
    </w:p>
    <w:p>
      <w:pPr>
        <w:pStyle w:val="Normal"/>
        <w:ind w:firstLine="709"/>
        <w:jc w:val="both"/>
        <w:rPr>
          <w:color w:val="000000"/>
        </w:rPr>
      </w:pPr>
      <w:r>
        <w:rPr>
          <w:color w:val="000000"/>
        </w:rPr>
        <w:t xml:space="preserve">Максимальный срок выполнения административной процедуры составляет 3 рабочих дня. </w:t>
      </w:r>
    </w:p>
    <w:p>
      <w:pPr>
        <w:pStyle w:val="Normal"/>
        <w:ind w:firstLine="709"/>
        <w:jc w:val="both"/>
        <w:rPr>
          <w:color w:val="000000"/>
        </w:rPr>
      </w:pPr>
      <w:r>
        <w:rPr>
          <w:color w:val="000000"/>
        </w:rPr>
      </w:r>
    </w:p>
    <w:p>
      <w:pPr>
        <w:pStyle w:val="Normal"/>
        <w:ind w:firstLine="709"/>
        <w:jc w:val="center"/>
        <w:rPr>
          <w:b/>
          <w:b/>
        </w:rPr>
      </w:pPr>
      <w:r>
        <w:rPr>
          <w:b/>
          <w:color w:val="000000"/>
        </w:rPr>
        <w:t xml:space="preserve">3.2.8. </w:t>
      </w:r>
      <w:r>
        <w:rPr>
          <w:b/>
        </w:rPr>
        <w:t>Переоформление разрешения на право организации розничного рынка.</w:t>
      </w:r>
    </w:p>
    <w:p>
      <w:pPr>
        <w:pStyle w:val="Normal"/>
        <w:ind w:firstLine="709"/>
        <w:jc w:val="both"/>
        <w:rPr>
          <w:b/>
          <w:b/>
          <w:color w:val="000000"/>
        </w:rPr>
      </w:pPr>
      <w:r>
        <w:rPr>
          <w:b/>
          <w:color w:val="000000"/>
        </w:rPr>
      </w:r>
    </w:p>
    <w:p>
      <w:pPr>
        <w:pStyle w:val="Normal"/>
        <w:ind w:firstLine="709"/>
        <w:jc w:val="both"/>
        <w:rPr/>
      </w:pPr>
      <w:r>
        <w:rPr>
          <w:color w:val="000000"/>
        </w:rPr>
        <w:t>Основанием для начала административной процедуры</w:t>
      </w:r>
      <w:r>
        <w:rPr/>
        <w:t xml:space="preserve"> является поступление соответствующего заявления (по форме согласно приложению 1 к административному регламенту) с приложением документов в соответствии с подпунктом 2.6.3 административного регламента в уполномоченный орган в случае реорганизации юридического лица в форме преобразования, изменения его наименования или типа рынка.</w:t>
      </w:r>
    </w:p>
    <w:p>
      <w:pPr>
        <w:pStyle w:val="Normal"/>
        <w:ind w:firstLine="709"/>
        <w:jc w:val="both"/>
        <w:rPr/>
      </w:pPr>
      <w:r>
        <w:rPr/>
        <w:t xml:space="preserve">Заявление о переоформлении разрешения рассматривается в порядке, установленном в подпунктах 3.2.1 - 3.2.6 административного регламента. </w:t>
      </w:r>
    </w:p>
    <w:p>
      <w:pPr>
        <w:pStyle w:val="Normal"/>
        <w:ind w:firstLine="709"/>
        <w:jc w:val="both"/>
        <w:rPr/>
      </w:pPr>
      <w:r>
        <w:rPr/>
        <w:t xml:space="preserve">Результатом рассмотрения заявления и документов является оформление постановления уполномоченного органа о переоформлении разрешения, проекта разрешения по форме, утверждённой постановлением Правительства Ульяновской области от 10.05.2007 № 165, </w:t>
      </w:r>
      <w:r>
        <w:rPr>
          <w:color w:val="000000"/>
        </w:rPr>
        <w:t>уведомления о переоформлении разрешения по форме, утверждённой постановлением Правительства Ульяновской области от 10.05.2007 № 165 или проекта постановления об отказе в переоформлении разрешения, уведомление об отказе в переоформлении разрешения по форме, утверждённой постановлением Правительства Ульяновской области от 10.05.2007 №165</w:t>
      </w:r>
      <w:r>
        <w:rPr/>
        <w:t>.</w:t>
      </w:r>
    </w:p>
    <w:p>
      <w:pPr>
        <w:pStyle w:val="Normal"/>
        <w:ind w:firstLine="709"/>
        <w:jc w:val="both"/>
        <w:rPr>
          <w:color w:val="000000"/>
        </w:rPr>
      </w:pPr>
      <w:r>
        <w:rPr>
          <w:color w:val="000000"/>
        </w:rPr>
        <w:t>Способом фиксации результата выполнения административной процедуры является внесение соответствующей информации в журнал регистрации заявлений, согласно приложению  2 к административному регламенту.</w:t>
      </w:r>
    </w:p>
    <w:p>
      <w:pPr>
        <w:pStyle w:val="Normal"/>
        <w:ind w:firstLine="709"/>
        <w:jc w:val="both"/>
        <w:rPr>
          <w:color w:val="000000"/>
        </w:rPr>
      </w:pPr>
      <w:r>
        <w:rPr>
          <w:color w:val="000000"/>
        </w:rPr>
        <w:t>Максимальный срок выполнения административной процедуры по переоформлению разрешения на право организации розничного рынка составляет 10 рабочих дней с даты поступления заявления в уполномоченный орган.</w:t>
      </w:r>
    </w:p>
    <w:p>
      <w:pPr>
        <w:pStyle w:val="Normal"/>
        <w:ind w:firstLine="709"/>
        <w:jc w:val="both"/>
        <w:rPr>
          <w:color w:val="000000"/>
        </w:rPr>
      </w:pPr>
      <w:r>
        <w:rPr>
          <w:color w:val="000000"/>
        </w:rPr>
      </w:r>
    </w:p>
    <w:p>
      <w:pPr>
        <w:pStyle w:val="Normal"/>
        <w:ind w:firstLine="709"/>
        <w:jc w:val="center"/>
        <w:rPr>
          <w:b/>
          <w:b/>
          <w:color w:val="000000"/>
        </w:rPr>
      </w:pPr>
      <w:r>
        <w:rPr>
          <w:b/>
          <w:color w:val="000000"/>
        </w:rPr>
        <w:t>3.2.9. Выдача копии и дубликата разрешения</w:t>
      </w:r>
    </w:p>
    <w:p>
      <w:pPr>
        <w:pStyle w:val="Normal"/>
        <w:ind w:firstLine="709"/>
        <w:jc w:val="center"/>
        <w:rPr>
          <w:rStyle w:val="Style15"/>
        </w:rPr>
      </w:pPr>
      <w:r>
        <w:rPr>
          <w:b/>
          <w:color w:val="000000"/>
        </w:rPr>
      </w:r>
    </w:p>
    <w:p>
      <w:pPr>
        <w:pStyle w:val="Normal"/>
        <w:ind w:firstLine="709"/>
        <w:jc w:val="both"/>
        <w:rPr>
          <w:b/>
          <w:b/>
          <w:color w:val="000000"/>
        </w:rPr>
      </w:pPr>
      <w:r>
        <w:rPr>
          <w:color w:val="000000"/>
        </w:rPr>
        <w:t>Основанием для начала административной процедуры является поступление заявления (с указанием фамилии, имени, отчества (последнее – при наличии) руководителя, полного наименования организации, контактного телефона, почтового адреса, адреса электронной почты, причин выдачи копии и дубликата разрешения, места расположения объекта и объекта недвижимости, где предполагается организовать розничный рынок, способа уведомления о результате предоставления муниципальной услуги, способа получения результата предоставления муниципальной услуги) и документов в соответствии с подпунктом 2.6.4 административного регламента в уполномоченный орган.</w:t>
      </w:r>
    </w:p>
    <w:p>
      <w:pPr>
        <w:pStyle w:val="Normal"/>
        <w:ind w:firstLine="709"/>
        <w:jc w:val="both"/>
        <w:rPr>
          <w:color w:val="000000"/>
        </w:rPr>
      </w:pPr>
      <w:r>
        <w:rPr>
          <w:color w:val="000000"/>
        </w:rPr>
        <w:t>Выдача копии и дубликата разрешения осуществляется на период действия разрешения, выданное ранее уполномоченным органом.</w:t>
      </w:r>
    </w:p>
    <w:p>
      <w:pPr>
        <w:pStyle w:val="Style30"/>
        <w:ind w:firstLine="709"/>
        <w:jc w:val="both"/>
        <w:rPr/>
      </w:pPr>
      <w:r>
        <w:rPr>
          <w:rFonts w:cs="Times New Roman" w:ascii="Times New Roman" w:hAnsi="Times New Roman"/>
          <w:color w:val="000000"/>
          <w:sz w:val="24"/>
          <w:szCs w:val="24"/>
        </w:rPr>
        <w:t>Решение о предоставлении копии и дубликата разрешения принимается на основании ранее выданного разрешения.</w:t>
      </w:r>
    </w:p>
    <w:p>
      <w:pPr>
        <w:pStyle w:val="Normal"/>
        <w:ind w:firstLine="709"/>
        <w:jc w:val="both"/>
        <w:rPr>
          <w:color w:val="000000"/>
        </w:rPr>
      </w:pPr>
      <w:r>
        <w:rPr>
          <w:color w:val="000000"/>
        </w:rPr>
        <w:t>Результатом административной процедуры является выдача подготовленных копии и дубликата разрешения.</w:t>
      </w:r>
    </w:p>
    <w:p>
      <w:pPr>
        <w:pStyle w:val="Normal"/>
        <w:ind w:firstLine="709"/>
        <w:jc w:val="both"/>
        <w:rPr>
          <w:color w:val="000000"/>
        </w:rPr>
      </w:pPr>
      <w:r>
        <w:rPr>
          <w:color w:val="000000"/>
        </w:rPr>
        <w:t xml:space="preserve">Способом фиксации результата выполнения административной процедуры является внесение соответствующей информации в журнал регистрации заявлений, согласно приложению  2 к административному регламенту. </w:t>
      </w:r>
    </w:p>
    <w:p>
      <w:pPr>
        <w:pStyle w:val="Normal"/>
        <w:ind w:firstLine="709"/>
        <w:jc w:val="both"/>
        <w:rPr>
          <w:color w:val="000000"/>
        </w:rPr>
      </w:pPr>
      <w:r>
        <w:rPr>
          <w:color w:val="000000"/>
        </w:rPr>
        <w:t>Максимальный срок подготовки копии и дубликата разрешения, уведомления о предоставлении муниципальной услуги, выдачи подготовленных копии и дубликата разрешения составляет 3 рабочих дня с даты поступления заявления в уполномоченный орган.</w:t>
      </w:r>
    </w:p>
    <w:p>
      <w:pPr>
        <w:pStyle w:val="Normal"/>
        <w:ind w:firstLine="709"/>
        <w:jc w:val="both"/>
        <w:rPr>
          <w:color w:val="000000"/>
        </w:rPr>
      </w:pPr>
      <w:r>
        <w:rPr>
          <w:color w:val="000000"/>
        </w:rPr>
      </w:r>
    </w:p>
    <w:p>
      <w:pPr>
        <w:pStyle w:val="Normal"/>
        <w:widowControl w:val="false"/>
        <w:autoSpaceDE w:val="false"/>
        <w:ind w:firstLine="709"/>
        <w:jc w:val="center"/>
        <w:rPr>
          <w:b/>
          <w:b/>
        </w:rPr>
      </w:pPr>
      <w:r>
        <w:rPr>
          <w:b/>
        </w:rPr>
        <w:t>3.3. Порядок осуществления в электронной форме, в том числе с использованием  Регионального портала, административных процедур в соответствии</w:t>
        <w:br/>
        <w:t>с положениями статьи 10 Федерального закона от 27.07.2010 № 210-ФЗ «Об организации предоставления государственных и муниципальных услуг», а именно:</w:t>
      </w:r>
    </w:p>
    <w:p>
      <w:pPr>
        <w:pStyle w:val="Normal"/>
        <w:widowControl w:val="false"/>
        <w:autoSpaceDE w:val="false"/>
        <w:ind w:firstLine="709"/>
        <w:jc w:val="center"/>
        <w:rPr>
          <w:b/>
          <w:b/>
        </w:rPr>
      </w:pPr>
      <w:r>
        <w:rPr>
          <w:b/>
        </w:rPr>
      </w:r>
    </w:p>
    <w:p>
      <w:pPr>
        <w:pStyle w:val="Normal"/>
        <w:widowControl w:val="false"/>
        <w:autoSpaceDE w:val="false"/>
        <w:ind w:firstLine="709"/>
        <w:jc w:val="both"/>
        <w:rPr/>
      </w:pPr>
      <w:r>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административного регламента.</w:t>
      </w:r>
    </w:p>
    <w:p>
      <w:pPr>
        <w:pStyle w:val="Normal"/>
        <w:widowControl w:val="false"/>
        <w:autoSpaceDE w:val="false"/>
        <w:ind w:firstLine="709"/>
        <w:jc w:val="both"/>
        <w:rPr/>
      </w:pPr>
      <w:r>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pPr>
        <w:pStyle w:val="Normal"/>
        <w:widowControl w:val="false"/>
        <w:autoSpaceDE w:val="false"/>
        <w:ind w:firstLine="709"/>
        <w:jc w:val="both"/>
        <w:rPr/>
      </w:pPr>
      <w:r>
        <w:rPr/>
        <w:t>Заявитель может подать заявление в форме электронного документа через Региональный портал, подписанное простой электронной подписью.</w:t>
      </w:r>
    </w:p>
    <w:p>
      <w:pPr>
        <w:pStyle w:val="Normal"/>
        <w:widowControl w:val="false"/>
        <w:autoSpaceDE w:val="false"/>
        <w:ind w:firstLine="709"/>
        <w:jc w:val="both"/>
        <w:rPr/>
      </w:pPr>
      <w:r>
        <w:rPr/>
        <w:t>При направлении заявления о предоставлении муниципальной услуги в электронной форме, подписанное простой электронной подписью через Региональный портал, заявитель, не позднее 3 рабочих дней обязан представить документы, указанные в пункте 2.6 административного регламента, в уполномоченный орган.</w:t>
      </w:r>
    </w:p>
    <w:p>
      <w:pPr>
        <w:pStyle w:val="Normal"/>
        <w:widowControl w:val="false"/>
        <w:autoSpaceDE w:val="false"/>
        <w:ind w:firstLine="709"/>
        <w:jc w:val="both"/>
        <w:rPr/>
      </w:pPr>
      <w:r>
        <w:rPr/>
        <w:t>Представление документов на бумажном носителе не требуется в случае, если документы, указанные в пункте 2.6 административного регламента, были предоставлены в электронной форме в момент подачи заявления.</w:t>
      </w:r>
    </w:p>
    <w:p>
      <w:pPr>
        <w:pStyle w:val="Normal"/>
        <w:widowControl w:val="false"/>
        <w:autoSpaceDE w:val="false"/>
        <w:ind w:firstLine="709"/>
        <w:jc w:val="both"/>
        <w:rPr/>
      </w:pPr>
      <w:r>
        <w:rPr/>
        <w:t>Документы, направляемые в электронной форме, должны соответствовать следующим требованиям:</w:t>
      </w:r>
    </w:p>
    <w:p>
      <w:pPr>
        <w:pStyle w:val="Normal"/>
        <w:widowControl w:val="false"/>
        <w:autoSpaceDE w:val="false"/>
        <w:ind w:firstLine="709"/>
        <w:jc w:val="both"/>
        <w:rPr/>
      </w:pPr>
      <w:r>
        <w:rPr/>
        <w:t>1)</w:t>
        <w:tab/>
        <w:t>документы направляются в виде отдельных файлов в формате doc, docx, odt, pdf, tiff, jpeg (jpg), xls, xlsx;</w:t>
      </w:r>
    </w:p>
    <w:p>
      <w:pPr>
        <w:pStyle w:val="Normal"/>
        <w:widowControl w:val="false"/>
        <w:autoSpaceDE w:val="false"/>
        <w:ind w:firstLine="709"/>
        <w:jc w:val="both"/>
        <w:rPr/>
      </w:pPr>
      <w:r>
        <w:rPr/>
        <w:t>2)</w:t>
        <w:tab/>
        <w:t>количество файлов должно соответствовать количеству документов, а наименование файла должно позволять идентифицировать документ;</w:t>
      </w:r>
    </w:p>
    <w:p>
      <w:pPr>
        <w:pStyle w:val="Normal"/>
        <w:widowControl w:val="false"/>
        <w:autoSpaceDE w:val="false"/>
        <w:ind w:firstLine="709"/>
        <w:jc w:val="both"/>
        <w:rPr/>
      </w:pPr>
      <w:r>
        <w:rPr/>
        <w:t>3)</w:t>
        <w:tab/>
        <w:t>качество представляемых в электронной форме документов должно позволять в полном объёме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pPr>
        <w:pStyle w:val="Normal"/>
        <w:widowControl w:val="false"/>
        <w:autoSpaceDE w:val="false"/>
        <w:ind w:firstLine="709"/>
        <w:jc w:val="both"/>
        <w:rPr/>
      </w:pPr>
      <w:r>
        <w:rPr/>
        <w:t>4)</w:t>
        <w:tab/>
        <w:t>документы в электронной форме, прикладываемые к заявлению, подписаны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pPr>
        <w:pStyle w:val="Normal"/>
        <w:widowControl w:val="false"/>
        <w:autoSpaceDE w:val="false"/>
        <w:ind w:firstLine="709"/>
        <w:jc w:val="both"/>
        <w:rPr/>
      </w:pPr>
      <w:r>
        <w:rPr/>
        <w:t>3.3.3. Получение заявителем сведений о ходе выполнения запроса о предоставлении муниципальной услуги.</w:t>
      </w:r>
    </w:p>
    <w:p>
      <w:pPr>
        <w:pStyle w:val="Normal"/>
        <w:widowControl w:val="false"/>
        <w:autoSpaceDE w:val="false"/>
        <w:ind w:firstLine="709"/>
        <w:jc w:val="both"/>
        <w:rPr/>
      </w:pPr>
      <w:r>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pPr>
        <w:pStyle w:val="Normal"/>
        <w:widowControl w:val="false"/>
        <w:autoSpaceDE w:val="false"/>
        <w:ind w:firstLine="709"/>
        <w:jc w:val="both"/>
        <w:rPr/>
      </w:pPr>
      <w:r>
        <w:rPr/>
        <w:t>3.3.4. Получение заявителем результата предоставления муниципальной услуги, если иное не установлено федеральным законом.</w:t>
      </w:r>
    </w:p>
    <w:p>
      <w:pPr>
        <w:pStyle w:val="Normal"/>
        <w:widowControl w:val="false"/>
        <w:autoSpaceDE w:val="false"/>
        <w:ind w:firstLine="709"/>
        <w:jc w:val="both"/>
        <w:rPr/>
      </w:pPr>
      <w:r>
        <w:rPr/>
        <w:t>Результат предоставления муниципальной услуги в электронной форме не выдаётся. В личный кабинет заявителя на Региональном портале направляется уведомление о результате предоставления муниципальной услуги.</w:t>
      </w:r>
    </w:p>
    <w:p>
      <w:pPr>
        <w:pStyle w:val="Normal"/>
        <w:ind w:firstLine="709"/>
        <w:jc w:val="both"/>
        <w:rPr>
          <w:color w:val="000000"/>
        </w:rPr>
      </w:pPr>
      <w:r>
        <w:rPr>
          <w:color w:val="000000"/>
        </w:rPr>
        <w:t xml:space="preserve">Максимальный срок выполнения административной процедуры составляет 1 рабочий день. </w:t>
      </w:r>
    </w:p>
    <w:p>
      <w:pPr>
        <w:pStyle w:val="Normal"/>
        <w:widowControl w:val="false"/>
        <w:autoSpaceDE w:val="false"/>
        <w:ind w:firstLine="709"/>
        <w:jc w:val="both"/>
        <w:rPr>
          <w:color w:val="000000"/>
        </w:rPr>
      </w:pPr>
      <w:r>
        <w:rPr>
          <w:color w:val="000000"/>
        </w:rPr>
      </w:r>
    </w:p>
    <w:p>
      <w:pPr>
        <w:pStyle w:val="Normal"/>
        <w:widowControl w:val="false"/>
        <w:autoSpaceDE w:val="false"/>
        <w:ind w:firstLine="709"/>
        <w:jc w:val="center"/>
        <w:rPr>
          <w:b/>
          <w:b/>
        </w:rPr>
      </w:pPr>
      <w:r>
        <w:rPr>
          <w:b/>
        </w:rPr>
        <w:t>3.4. Порядок исправления допущенных опечаток и (или) ошибок в выданных в результате предоставления муниципальной услуги документах.</w:t>
      </w:r>
    </w:p>
    <w:p>
      <w:pPr>
        <w:pStyle w:val="Normal"/>
        <w:widowControl w:val="false"/>
        <w:autoSpaceDE w:val="false"/>
        <w:ind w:firstLine="709"/>
        <w:jc w:val="center"/>
        <w:rPr>
          <w:b/>
          <w:b/>
        </w:rPr>
      </w:pPr>
      <w:r>
        <w:rPr>
          <w:b/>
        </w:rPr>
      </w:r>
    </w:p>
    <w:p>
      <w:pPr>
        <w:pStyle w:val="Normal"/>
        <w:widowControl w:val="false"/>
        <w:autoSpaceDE w:val="false"/>
        <w:ind w:firstLine="709"/>
        <w:jc w:val="both"/>
        <w:rPr/>
      </w:pPr>
      <w:r>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Normal"/>
        <w:widowControl w:val="false"/>
        <w:autoSpaceDE w:val="false"/>
        <w:ind w:firstLine="709"/>
        <w:jc w:val="both"/>
        <w:rPr/>
      </w:pPr>
      <w:r>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pPr>
        <w:pStyle w:val="Normal"/>
        <w:widowControl w:val="false"/>
        <w:autoSpaceDE w:val="false"/>
        <w:ind w:firstLine="709"/>
        <w:jc w:val="both"/>
        <w:rPr>
          <w:b/>
          <w:b/>
        </w:rPr>
      </w:pPr>
      <w:r>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pPr>
        <w:pStyle w:val="Normal"/>
        <w:widowControl w:val="false"/>
        <w:autoSpaceDE w:val="false"/>
        <w:ind w:firstLine="709"/>
        <w:jc w:val="both"/>
        <w:rPr/>
      </w:pPr>
      <w:r>
        <w:rPr/>
        <w:t>При обращении за исправлением опечаток и (или) ошибок заявитель представляет:</w:t>
      </w:r>
    </w:p>
    <w:p>
      <w:pPr>
        <w:pStyle w:val="Normal"/>
        <w:widowControl w:val="false"/>
        <w:autoSpaceDE w:val="false"/>
        <w:ind w:firstLine="709"/>
        <w:jc w:val="both"/>
        <w:rPr/>
      </w:pPr>
      <w:r>
        <w:rPr/>
        <w:t>заявление;</w:t>
      </w:r>
    </w:p>
    <w:p>
      <w:pPr>
        <w:pStyle w:val="Normal"/>
        <w:widowControl w:val="false"/>
        <w:autoSpaceDE w:val="false"/>
        <w:ind w:firstLine="709"/>
        <w:jc w:val="both"/>
        <w:rPr/>
      </w:pPr>
      <w:r>
        <w:rPr/>
        <w:t>документы, имеющие юридическую силу и содержащие правильные данные;</w:t>
      </w:r>
    </w:p>
    <w:p>
      <w:pPr>
        <w:pStyle w:val="Normal"/>
        <w:widowControl w:val="false"/>
        <w:autoSpaceDE w:val="false"/>
        <w:ind w:firstLine="709"/>
        <w:jc w:val="both"/>
        <w:rPr/>
      </w:pPr>
      <w:r>
        <w:rPr/>
        <w:t>выданный уполномоченным органом по результатам предоставления муниципальной услуги документ, в котором содержатся допущенные опечатки и (или) ошибки.</w:t>
      </w:r>
    </w:p>
    <w:p>
      <w:pPr>
        <w:pStyle w:val="Normal"/>
        <w:widowControl w:val="false"/>
        <w:autoSpaceDE w:val="false"/>
        <w:ind w:firstLine="709"/>
        <w:jc w:val="both"/>
        <w:rPr/>
      </w:pPr>
      <w:r>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pPr>
        <w:pStyle w:val="Normal"/>
        <w:widowControl w:val="false"/>
        <w:autoSpaceDE w:val="false"/>
        <w:ind w:firstLine="709"/>
        <w:jc w:val="both"/>
        <w:rPr/>
      </w:pPr>
      <w:r>
        <w:rPr/>
        <w:t>Заявление и документ, в котором содержатся опечатки и (или) ошибки, представляются следующими способами:</w:t>
      </w:r>
    </w:p>
    <w:p>
      <w:pPr>
        <w:pStyle w:val="Normal"/>
        <w:widowControl w:val="false"/>
        <w:autoSpaceDE w:val="false"/>
        <w:ind w:firstLine="709"/>
        <w:jc w:val="both"/>
        <w:rPr/>
      </w:pPr>
      <w:r>
        <w:rPr/>
        <w:t>лично (заявителем представляются оригиналы документов с опечатками и (или) ошибками, специалистом делаются копии этих документов);</w:t>
      </w:r>
    </w:p>
    <w:p>
      <w:pPr>
        <w:pStyle w:val="Normal"/>
        <w:widowControl w:val="false"/>
        <w:autoSpaceDE w:val="false"/>
        <w:ind w:firstLine="709"/>
        <w:jc w:val="both"/>
        <w:rPr/>
      </w:pPr>
      <w:r>
        <w:rPr/>
        <w:t>через организацию почтовой связи (заявителем направляются копии документов с опечатками и (или) ошибками).</w:t>
      </w:r>
    </w:p>
    <w:p>
      <w:pPr>
        <w:pStyle w:val="Normal"/>
        <w:widowControl w:val="false"/>
        <w:autoSpaceDE w:val="false"/>
        <w:ind w:firstLine="709"/>
        <w:jc w:val="both"/>
        <w:rPr/>
      </w:pPr>
      <w:r>
        <w:rPr/>
        <w:t>Приём и регистрация заявления осуществляется в соответствии с пунктом 3.2.1 административного регламента.</w:t>
      </w:r>
    </w:p>
    <w:p>
      <w:pPr>
        <w:pStyle w:val="Normal"/>
        <w:widowControl w:val="false"/>
        <w:autoSpaceDE w:val="false"/>
        <w:ind w:firstLine="709"/>
        <w:jc w:val="both"/>
        <w:rPr/>
      </w:pPr>
      <w:r>
        <w:rPr/>
        <w:t>Результатом выполнения административной процедуры является зарегистрированное заявление и представленные документы.</w:t>
      </w:r>
    </w:p>
    <w:p>
      <w:pPr>
        <w:pStyle w:val="Normal"/>
        <w:widowControl w:val="false"/>
        <w:autoSpaceDE w:val="false"/>
        <w:ind w:firstLine="709"/>
        <w:jc w:val="both"/>
        <w:rPr/>
      </w:pPr>
      <w:r>
        <w:rPr/>
        <w:t>Максимальный срок выполнения административной процедуры составляет 1 рабочий день.</w:t>
      </w:r>
    </w:p>
    <w:p>
      <w:pPr>
        <w:pStyle w:val="Normal"/>
        <w:widowControl w:val="false"/>
        <w:autoSpaceDE w:val="false"/>
        <w:ind w:firstLine="709"/>
        <w:jc w:val="both"/>
        <w:rPr/>
      </w:pPr>
      <w:r>
        <w:rPr/>
        <w:t>3.4.2. Рассмотрение поступившего заявления, выдача нового исправленного документа.</w:t>
      </w:r>
    </w:p>
    <w:p>
      <w:pPr>
        <w:pStyle w:val="Normal"/>
        <w:widowControl w:val="false"/>
        <w:autoSpaceDE w:val="false"/>
        <w:ind w:firstLine="709"/>
        <w:jc w:val="both"/>
        <w:rPr/>
      </w:pPr>
      <w:r>
        <w:rPr/>
        <w:t>Основанием для начала административной процедуры является зарегистрированное заявление и представленные документы.</w:t>
      </w:r>
    </w:p>
    <w:p>
      <w:pPr>
        <w:pStyle w:val="Normal"/>
        <w:widowControl w:val="false"/>
        <w:autoSpaceDE w:val="false"/>
        <w:ind w:firstLine="709"/>
        <w:jc w:val="both"/>
        <w:rPr/>
      </w:pPr>
      <w:r>
        <w:rPr/>
        <w:t>Заявление с визой Руководителя уполномоченного органа передаётся на исполнение специалисту.</w:t>
      </w:r>
    </w:p>
    <w:p>
      <w:pPr>
        <w:pStyle w:val="Normal"/>
        <w:widowControl w:val="false"/>
        <w:autoSpaceDE w:val="false"/>
        <w:ind w:firstLine="709"/>
        <w:jc w:val="both"/>
        <w:rPr/>
      </w:pPr>
      <w:r>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pPr>
        <w:pStyle w:val="Normal"/>
        <w:widowControl w:val="false"/>
        <w:autoSpaceDE w:val="false"/>
        <w:ind w:firstLine="709"/>
        <w:jc w:val="both"/>
        <w:rPr/>
      </w:pPr>
      <w:r>
        <w:rPr/>
        <w:t>При исправлении опечаток и (или) ошибок не допускается:</w:t>
      </w:r>
    </w:p>
    <w:p>
      <w:pPr>
        <w:pStyle w:val="Normal"/>
        <w:widowControl w:val="false"/>
        <w:autoSpaceDE w:val="false"/>
        <w:ind w:firstLine="709"/>
        <w:jc w:val="both"/>
        <w:rPr/>
      </w:pPr>
      <w:r>
        <w:rPr/>
        <w:t>изменение содержания документов, являющихся результатом предоставления муниципальной услуги;</w:t>
      </w:r>
    </w:p>
    <w:p>
      <w:pPr>
        <w:pStyle w:val="Normal"/>
        <w:widowControl w:val="false"/>
        <w:autoSpaceDE w:val="false"/>
        <w:ind w:firstLine="709"/>
        <w:jc w:val="both"/>
        <w:rPr/>
      </w:pPr>
      <w:r>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widowControl w:val="false"/>
        <w:autoSpaceDE w:val="false"/>
        <w:ind w:firstLine="709"/>
        <w:jc w:val="both"/>
        <w:rPr/>
      </w:pPr>
      <w:r>
        <w:rPr/>
        <w:t>Оформление нового исправленного документа осуществляется в порядке, установленном в подпункте 3.2.5 пункта 3.2 административного регламента.</w:t>
      </w:r>
    </w:p>
    <w:p>
      <w:pPr>
        <w:pStyle w:val="Normal"/>
        <w:widowControl w:val="false"/>
        <w:autoSpaceDE w:val="false"/>
        <w:ind w:firstLine="709"/>
        <w:jc w:val="both"/>
        <w:rPr/>
      </w:pPr>
      <w:r>
        <w:rP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pPr>
        <w:pStyle w:val="Normal"/>
        <w:widowControl w:val="false"/>
        <w:autoSpaceDE w:val="false"/>
        <w:ind w:firstLine="709"/>
        <w:jc w:val="both"/>
        <w:rPr/>
      </w:pPr>
      <w:r>
        <w:rPr/>
        <w:t>Результатом выполнения административной процедуры является новый исправленный документ.</w:t>
      </w:r>
    </w:p>
    <w:p>
      <w:pPr>
        <w:pStyle w:val="Normal"/>
        <w:widowControl w:val="false"/>
        <w:autoSpaceDE w:val="false"/>
        <w:ind w:firstLine="709"/>
        <w:jc w:val="both"/>
        <w:rPr/>
      </w:pPr>
      <w:r>
        <w:rPr/>
        <w:t>Выдача заявителю нового исправленного документа осуществляется в течение одного рабочего дня.</w:t>
      </w:r>
    </w:p>
    <w:p>
      <w:pPr>
        <w:pStyle w:val="Normal"/>
        <w:widowControl w:val="false"/>
        <w:autoSpaceDE w:val="false"/>
        <w:ind w:firstLine="709"/>
        <w:jc w:val="both"/>
        <w:rPr/>
      </w:pPr>
      <w:r>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pPr>
        <w:pStyle w:val="Normal"/>
        <w:widowControl w:val="false"/>
        <w:autoSpaceDE w:val="false"/>
        <w:ind w:firstLine="709"/>
        <w:jc w:val="both"/>
        <w:rPr/>
      </w:pPr>
      <w:r>
        <w:rPr/>
        <w:t>Оригинал документа, в котором содержатся допущенные опечатки и (или) ошибки, после выдачи заявителю нового исправленного документа утилизируется.</w:t>
      </w:r>
    </w:p>
    <w:p>
      <w:pPr>
        <w:pStyle w:val="Normal"/>
        <w:widowControl w:val="false"/>
        <w:autoSpaceDE w:val="false"/>
        <w:ind w:firstLine="709"/>
        <w:jc w:val="both"/>
        <w:rPr/>
      </w:pPr>
      <w:r>
        <w:rPr/>
      </w:r>
    </w:p>
    <w:p>
      <w:pPr>
        <w:pStyle w:val="Normal"/>
        <w:widowControl w:val="false"/>
        <w:autoSpaceDE w:val="false"/>
        <w:ind w:firstLine="709"/>
        <w:jc w:val="center"/>
        <w:rPr>
          <w:b/>
          <w:b/>
        </w:rPr>
      </w:pPr>
      <w:r>
        <w:rPr>
          <w:b/>
        </w:rPr>
        <w:t>4. Формы контроля за исполнением административного регламента</w:t>
      </w:r>
    </w:p>
    <w:p>
      <w:pPr>
        <w:pStyle w:val="Normal"/>
        <w:widowControl w:val="false"/>
        <w:autoSpaceDE w:val="false"/>
        <w:ind w:firstLine="709"/>
        <w:jc w:val="center"/>
        <w:rPr>
          <w:color w:val="000000"/>
        </w:rPr>
      </w:pPr>
      <w:r>
        <w:rPr>
          <w:color w:val="000000"/>
        </w:rPr>
      </w:r>
    </w:p>
    <w:p>
      <w:pPr>
        <w:pStyle w:val="Normal"/>
        <w:widowControl w:val="false"/>
        <w:autoSpaceDE w:val="false"/>
        <w:ind w:firstLine="709"/>
        <w:jc w:val="center"/>
        <w:rPr>
          <w:b/>
          <w:b/>
          <w:color w:val="000000"/>
        </w:rPr>
      </w:pPr>
      <w:r>
        <w:rPr>
          <w:b/>
          <w:color w:val="000000"/>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autoSpaceDE w:val="false"/>
        <w:ind w:firstLine="709"/>
        <w:jc w:val="center"/>
        <w:rPr>
          <w:b/>
          <w:b/>
          <w:color w:val="000000"/>
        </w:rPr>
      </w:pPr>
      <w:r>
        <w:rPr>
          <w:b/>
          <w:color w:val="000000"/>
        </w:rPr>
      </w:r>
    </w:p>
    <w:p>
      <w:pPr>
        <w:pStyle w:val="Normal"/>
        <w:widowControl w:val="false"/>
        <w:autoSpaceDE w:val="false"/>
        <w:ind w:firstLine="709"/>
        <w:jc w:val="both"/>
        <w:rPr/>
      </w:pPr>
      <w:r>
        <w:rPr>
          <w:color w:val="000000"/>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pPr>
        <w:pStyle w:val="Normal"/>
        <w:widowControl w:val="false"/>
        <w:autoSpaceDE w:val="false"/>
        <w:ind w:firstLine="709"/>
        <w:jc w:val="center"/>
        <w:rPr>
          <w:color w:val="000000"/>
        </w:rPr>
      </w:pPr>
      <w:r>
        <w:rPr>
          <w:color w:val="000000"/>
        </w:rPr>
      </w:r>
    </w:p>
    <w:p>
      <w:pPr>
        <w:pStyle w:val="Normal"/>
        <w:widowControl w:val="false"/>
        <w:autoSpaceDE w:val="false"/>
        <w:ind w:firstLine="709"/>
        <w:jc w:val="center"/>
        <w:rPr>
          <w:b/>
          <w:b/>
          <w:color w:val="000000"/>
        </w:rPr>
      </w:pPr>
      <w:r>
        <w:rPr>
          <w:b/>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autoSpaceDE w:val="false"/>
        <w:ind w:firstLine="709"/>
        <w:jc w:val="center"/>
        <w:rPr>
          <w:b/>
          <w:b/>
          <w:color w:val="000000"/>
        </w:rPr>
      </w:pPr>
      <w:r>
        <w:rPr>
          <w:b/>
          <w:color w:val="000000"/>
        </w:rPr>
      </w:r>
    </w:p>
    <w:p>
      <w:pPr>
        <w:pStyle w:val="Normal"/>
        <w:widowControl w:val="false"/>
        <w:autoSpaceDE w:val="false"/>
        <w:ind w:firstLine="709"/>
        <w:jc w:val="both"/>
        <w:rPr>
          <w:color w:val="000000"/>
          <w:sz w:val="16"/>
          <w:szCs w:val="16"/>
        </w:rPr>
      </w:pPr>
      <w:r>
        <w:rPr>
          <w:color w:val="000000"/>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 полноте и качеству предоставления муниципальной услуги структурным подразделением уполномоченного органа.</w:t>
      </w:r>
    </w:p>
    <w:p>
      <w:pPr>
        <w:pStyle w:val="Normal"/>
        <w:widowControl w:val="false"/>
        <w:autoSpaceDE w:val="false"/>
        <w:ind w:firstLine="709"/>
        <w:jc w:val="both"/>
        <w:rPr>
          <w:color w:val="000000"/>
        </w:rPr>
      </w:pPr>
      <w:r>
        <w:rPr>
          <w:color w:val="000000"/>
        </w:rPr>
        <w:t>4.2.2. Проверки могут быть плановыми и внеплановыми.</w:t>
      </w:r>
    </w:p>
    <w:p>
      <w:pPr>
        <w:pStyle w:val="Normal"/>
        <w:widowControl w:val="false"/>
        <w:autoSpaceDE w:val="false"/>
        <w:ind w:firstLine="709"/>
        <w:jc w:val="both"/>
        <w:rPr/>
      </w:pPr>
      <w:r>
        <w:rPr>
          <w:color w:val="000000"/>
        </w:rPr>
        <w:t>Плановые проверки проводятся на основании планов работы структурного подразделения уполномоченного органа с периодичностью один раз в год.</w:t>
      </w:r>
    </w:p>
    <w:p>
      <w:pPr>
        <w:pStyle w:val="Normal"/>
        <w:widowControl w:val="false"/>
        <w:autoSpaceDE w:val="false"/>
        <w:ind w:firstLine="709"/>
        <w:jc w:val="both"/>
        <w:rPr>
          <w:color w:val="000000"/>
        </w:rPr>
      </w:pPr>
      <w:r>
        <w:rPr>
          <w:color w:val="000000"/>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pPr>
        <w:pStyle w:val="Normal"/>
        <w:widowControl w:val="false"/>
        <w:autoSpaceDE w:val="false"/>
        <w:ind w:firstLine="709"/>
        <w:jc w:val="both"/>
        <w:rPr>
          <w:color w:val="000000"/>
        </w:rPr>
      </w:pPr>
      <w:r>
        <w:rPr>
          <w:color w:val="000000"/>
        </w:rPr>
      </w:r>
    </w:p>
    <w:p>
      <w:pPr>
        <w:pStyle w:val="Normal"/>
        <w:widowControl w:val="false"/>
        <w:autoSpaceDE w:val="false"/>
        <w:ind w:firstLine="709"/>
        <w:jc w:val="center"/>
        <w:rPr>
          <w:b/>
          <w:b/>
          <w:color w:val="000000"/>
        </w:rPr>
      </w:pPr>
      <w:r>
        <w:rPr>
          <w:b/>
          <w:color w:val="000000"/>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pPr>
        <w:pStyle w:val="Normal"/>
        <w:widowControl w:val="false"/>
        <w:autoSpaceDE w:val="false"/>
        <w:ind w:firstLine="709"/>
        <w:jc w:val="center"/>
        <w:rPr>
          <w:b/>
          <w:b/>
          <w:color w:val="000000"/>
        </w:rPr>
      </w:pPr>
      <w:r>
        <w:rPr>
          <w:b/>
          <w:color w:val="000000"/>
        </w:rPr>
      </w:r>
    </w:p>
    <w:p>
      <w:pPr>
        <w:pStyle w:val="Normal"/>
        <w:widowControl w:val="false"/>
        <w:autoSpaceDE w:val="false"/>
        <w:ind w:firstLine="709"/>
        <w:jc w:val="both"/>
        <w:rPr>
          <w:color w:val="000000"/>
        </w:rPr>
      </w:pPr>
      <w:r>
        <w:rPr>
          <w:color w:val="000000"/>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pPr>
        <w:pStyle w:val="Normal"/>
        <w:widowControl w:val="false"/>
        <w:autoSpaceDE w:val="false"/>
        <w:ind w:firstLine="709"/>
        <w:jc w:val="both"/>
        <w:rPr>
          <w:color w:val="000000"/>
          <w:sz w:val="16"/>
          <w:szCs w:val="16"/>
        </w:rPr>
      </w:pPr>
      <w:r>
        <w:rPr>
          <w:color w:val="000000"/>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pPr>
        <w:pStyle w:val="Normal"/>
        <w:widowControl w:val="false"/>
        <w:autoSpaceDE w:val="false"/>
        <w:ind w:firstLine="709"/>
        <w:jc w:val="both"/>
        <w:rPr>
          <w:color w:val="000000"/>
        </w:rPr>
      </w:pPr>
      <w:r>
        <w:rPr>
          <w:color w:val="000000"/>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pPr>
        <w:pStyle w:val="Normal"/>
        <w:widowControl w:val="false"/>
        <w:autoSpaceDE w:val="false"/>
        <w:ind w:firstLine="709"/>
        <w:jc w:val="both"/>
        <w:rPr>
          <w:color w:val="000000"/>
        </w:rPr>
      </w:pPr>
      <w:r>
        <w:rPr>
          <w:color w:val="000000"/>
        </w:rPr>
      </w:r>
    </w:p>
    <w:p>
      <w:pPr>
        <w:pStyle w:val="Normal"/>
        <w:widowControl w:val="false"/>
        <w:autoSpaceDE w:val="false"/>
        <w:ind w:firstLine="709"/>
        <w:jc w:val="center"/>
        <w:rPr>
          <w:b/>
          <w:b/>
          <w:color w:val="000000"/>
        </w:rPr>
      </w:pPr>
      <w:r>
        <w:rPr>
          <w:b/>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autoSpaceDE w:val="false"/>
        <w:ind w:firstLine="709"/>
        <w:jc w:val="both"/>
        <w:rPr>
          <w:b/>
          <w:b/>
          <w:color w:val="000000"/>
        </w:rPr>
      </w:pPr>
      <w:r>
        <w:rPr>
          <w:b/>
          <w:color w:val="000000"/>
        </w:rPr>
      </w:r>
    </w:p>
    <w:p>
      <w:pPr>
        <w:pStyle w:val="Normal"/>
        <w:widowControl w:val="false"/>
        <w:autoSpaceDE w:val="false"/>
        <w:ind w:firstLine="709"/>
        <w:jc w:val="both"/>
        <w:rPr/>
      </w:pPr>
      <w:r>
        <w:rPr>
          <w:color w:val="000000"/>
        </w:rPr>
        <w:t>4.4.1. Порядок и формы контроля за предоставлением муниципальной услуги должны отвечать требованиям непрерывности и действенности (эффективности)  руководителем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Normal"/>
        <w:widowControl w:val="false"/>
        <w:autoSpaceDE w:val="false"/>
        <w:ind w:firstLine="709"/>
        <w:jc w:val="both"/>
        <w:rPr>
          <w:color w:val="000000"/>
        </w:rPr>
      </w:pPr>
      <w:r>
        <w:rPr>
          <w:color w:val="000000"/>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Normal"/>
        <w:widowControl w:val="false"/>
        <w:autoSpaceDE w:val="false"/>
        <w:ind w:firstLine="709"/>
        <w:jc w:val="center"/>
        <w:rPr>
          <w:b/>
          <w:b/>
          <w:color w:val="000000"/>
        </w:rPr>
      </w:pPr>
      <w:r>
        <w:rPr>
          <w:b/>
          <w:color w:val="000000"/>
        </w:rPr>
      </w:r>
    </w:p>
    <w:p>
      <w:pPr>
        <w:pStyle w:val="Normal"/>
        <w:widowControl w:val="false"/>
        <w:suppressAutoHyphens w:val="true"/>
        <w:autoSpaceDE w:val="false"/>
        <w:ind w:firstLine="709"/>
        <w:jc w:val="center"/>
        <w:textAlignment w:val="baseline"/>
        <w:rPr>
          <w:rFonts w:cs="Century"/>
          <w:b/>
          <w:b/>
        </w:rPr>
      </w:pPr>
      <w:r>
        <w:rPr>
          <w:rFonts w:cs="Century"/>
          <w:b/>
        </w:rPr>
        <w:t>5. Досудебный (внесудебный) порядок обжалования решений и действий (бездействия) уполномоченного органа,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Normal"/>
        <w:widowControl w:val="false"/>
        <w:suppressAutoHyphens w:val="true"/>
        <w:autoSpaceDE w:val="false"/>
        <w:ind w:firstLine="709"/>
        <w:jc w:val="both"/>
        <w:textAlignment w:val="baseline"/>
        <w:rPr>
          <w:rFonts w:cs="Century"/>
          <w:b/>
          <w:b/>
        </w:rPr>
      </w:pPr>
      <w:r>
        <w:rPr>
          <w:rFonts w:cs="Century"/>
          <w:b/>
        </w:rPr>
      </w:r>
    </w:p>
    <w:p>
      <w:pPr>
        <w:pStyle w:val="Normal"/>
        <w:spacing w:lineRule="atLeast" w:line="280" w:before="0" w:after="1"/>
        <w:ind w:firstLine="709"/>
        <w:jc w:val="center"/>
        <w:rPr>
          <w:b/>
          <w:b/>
        </w:rPr>
      </w:pPr>
      <w:r>
        <w:rPr>
          <w:b/>
        </w:rPr>
        <w:t>5.1. Информация для заявителя о его праве подать жалобу</w:t>
      </w:r>
    </w:p>
    <w:p>
      <w:pPr>
        <w:pStyle w:val="Normal"/>
        <w:spacing w:lineRule="atLeast" w:line="280" w:before="0" w:after="1"/>
        <w:ind w:firstLine="709"/>
        <w:jc w:val="both"/>
        <w:rPr>
          <w:b/>
          <w:b/>
        </w:rPr>
      </w:pPr>
      <w:r>
        <w:rPr>
          <w:b/>
        </w:rPr>
      </w:r>
    </w:p>
    <w:p>
      <w:pPr>
        <w:pStyle w:val="Normal"/>
        <w:spacing w:lineRule="atLeast" w:line="280" w:before="0" w:after="1"/>
        <w:ind w:firstLine="709"/>
        <w:jc w:val="both"/>
        <w:rPr/>
      </w:pPr>
      <w:r>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w:t>
      </w:r>
    </w:p>
    <w:p>
      <w:pPr>
        <w:pStyle w:val="Normal"/>
        <w:spacing w:lineRule="atLeast" w:line="280" w:before="0" w:after="1"/>
        <w:ind w:firstLine="709"/>
        <w:jc w:val="both"/>
        <w:rPr/>
      </w:pPr>
      <w:r>
        <w:rPr/>
      </w:r>
    </w:p>
    <w:p>
      <w:pPr>
        <w:pStyle w:val="Normal"/>
        <w:spacing w:lineRule="atLeast" w:line="280" w:before="0" w:after="1"/>
        <w:ind w:firstLine="709"/>
        <w:jc w:val="center"/>
        <w:rPr>
          <w:b/>
          <w:b/>
        </w:rPr>
      </w:pPr>
      <w:r>
        <w:rPr>
          <w:b/>
        </w:rPr>
        <w:t>5.2. Предмет жалобы</w:t>
      </w:r>
    </w:p>
    <w:p>
      <w:pPr>
        <w:pStyle w:val="Normal"/>
        <w:spacing w:lineRule="atLeast" w:line="280" w:before="0" w:after="1"/>
        <w:ind w:firstLine="709"/>
        <w:jc w:val="both"/>
        <w:rPr>
          <w:b/>
          <w:b/>
        </w:rPr>
      </w:pPr>
      <w:r>
        <w:rPr>
          <w:b/>
        </w:rPr>
      </w:r>
    </w:p>
    <w:p>
      <w:pPr>
        <w:pStyle w:val="Normal"/>
        <w:spacing w:lineRule="atLeast" w:line="280" w:before="0" w:after="1"/>
        <w:ind w:firstLine="709"/>
        <w:jc w:val="both"/>
        <w:rPr/>
      </w:pPr>
      <w:r>
        <w:rPr/>
        <w:t>Заявитель может обратиться с жалобой в следующих случаях:</w:t>
      </w:r>
    </w:p>
    <w:p>
      <w:pPr>
        <w:pStyle w:val="Normal"/>
        <w:spacing w:lineRule="atLeast" w:line="280" w:before="0" w:after="1"/>
        <w:ind w:firstLine="709"/>
        <w:jc w:val="both"/>
        <w:rPr/>
      </w:pPr>
      <w:r>
        <w:rPr/>
        <w:t xml:space="preserve">1) </w:t>
      </w:r>
      <w:r>
        <w:rPr>
          <w:rFonts w:eastAsia="Calibri"/>
          <w:lang w:eastAsia="en-US"/>
        </w:rPr>
        <w:t xml:space="preserve">нарушение срока регистрации запроса заявителя о предоставлении муниципальной услуги; </w:t>
      </w:r>
    </w:p>
    <w:p>
      <w:pPr>
        <w:pStyle w:val="Normal"/>
        <w:spacing w:lineRule="atLeast" w:line="280" w:before="0" w:after="1"/>
        <w:ind w:firstLine="709"/>
        <w:jc w:val="both"/>
        <w:rPr/>
      </w:pPr>
      <w:r>
        <w:rPr/>
        <w:t xml:space="preserve">2) </w:t>
      </w:r>
      <w:r>
        <w:rPr>
          <w:rFonts w:eastAsia="Calibri"/>
          <w:lang w:eastAsia="en-US"/>
        </w:rPr>
        <w:t>нарушение срока предоставления муниципальной услуги</w:t>
      </w:r>
      <w:r>
        <w:rPr/>
        <w:t>.</w:t>
      </w:r>
    </w:p>
    <w:p>
      <w:pPr>
        <w:pStyle w:val="Normal"/>
        <w:spacing w:lineRule="atLeast" w:line="280" w:before="0" w:after="1"/>
        <w:ind w:firstLine="709"/>
        <w:jc w:val="both"/>
        <w:rPr/>
      </w:pPr>
      <w:r>
        <w:rPr/>
        <w:t xml:space="preserve">3) </w:t>
      </w:r>
      <w:r>
        <w:rPr>
          <w:rFonts w:eastAsia="Calibr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Pr/>
        <w:t>;</w:t>
      </w:r>
    </w:p>
    <w:p>
      <w:pPr>
        <w:pStyle w:val="Normal"/>
        <w:spacing w:lineRule="atLeast" w:line="280" w:before="0" w:after="1"/>
        <w:ind w:firstLine="709"/>
        <w:jc w:val="both"/>
        <w:rPr/>
      </w:pPr>
      <w:r>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Pr>
          <w:rFonts w:eastAsia="Calibri"/>
          <w:lang w:eastAsia="en-US"/>
        </w:rPr>
        <w:t>уполномоченного органа</w:t>
      </w:r>
      <w:r>
        <w:rPr/>
        <w:t xml:space="preserve"> актами для предоставления муниципальной услуги, у заявителя;</w:t>
      </w:r>
    </w:p>
    <w:p>
      <w:pPr>
        <w:pStyle w:val="Normal"/>
        <w:spacing w:lineRule="atLeast" w:line="280" w:before="0" w:after="1"/>
        <w:ind w:firstLine="709"/>
        <w:jc w:val="both"/>
        <w:rPr/>
      </w:pPr>
      <w:r>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Pr>
          <w:rFonts w:eastAsia="Calibri"/>
          <w:lang w:eastAsia="en-US"/>
        </w:rPr>
        <w:t>уполномоченного органа</w:t>
      </w:r>
      <w:r>
        <w:rPr/>
        <w:t xml:space="preserve">. </w:t>
      </w:r>
    </w:p>
    <w:p>
      <w:pPr>
        <w:pStyle w:val="Normal"/>
        <w:spacing w:lineRule="atLeast" w:line="280" w:before="0" w:after="1"/>
        <w:ind w:firstLine="709"/>
        <w:jc w:val="both"/>
        <w:rPr/>
      </w:pPr>
      <w:r>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Pr>
          <w:rFonts w:eastAsia="Calibri"/>
          <w:lang w:eastAsia="en-US"/>
        </w:rPr>
        <w:t>уполномоченного органа</w:t>
      </w:r>
      <w:r>
        <w:rPr/>
        <w:t>;</w:t>
      </w:r>
    </w:p>
    <w:p>
      <w:pPr>
        <w:pStyle w:val="Normal"/>
        <w:spacing w:lineRule="atLeast" w:line="280" w:before="0" w:after="1"/>
        <w:ind w:firstLine="709"/>
        <w:jc w:val="both"/>
        <w:rPr/>
      </w:pPr>
      <w:r>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spacing w:lineRule="atLeast" w:line="280" w:before="0" w:after="1"/>
        <w:ind w:firstLine="709"/>
        <w:jc w:val="both"/>
        <w:rPr/>
      </w:pPr>
      <w:r>
        <w:rPr>
          <w:rFonts w:eastAsia="Calibri"/>
          <w:lang w:eastAsia="en-US"/>
        </w:rPr>
        <w:t xml:space="preserve">8) нарушение срока или порядка выдачи документов по результатам предоставления </w:t>
      </w:r>
      <w:r>
        <w:rPr/>
        <w:t>муниципальной</w:t>
      </w:r>
      <w:r>
        <w:rPr>
          <w:rFonts w:eastAsia="Calibri"/>
          <w:lang w:eastAsia="en-US"/>
        </w:rPr>
        <w:t xml:space="preserve"> услуги;</w:t>
      </w:r>
    </w:p>
    <w:p>
      <w:pPr>
        <w:pStyle w:val="Normal"/>
        <w:widowControl w:val="false"/>
        <w:autoSpaceDE w:val="false"/>
        <w:ind w:firstLine="709"/>
        <w:jc w:val="both"/>
        <w:rPr/>
      </w:pPr>
      <w:r>
        <w:rPr>
          <w:rFonts w:eastAsia="Calibri"/>
          <w:lang w:eastAsia="en-US"/>
        </w:rPr>
        <w:t xml:space="preserve">9) приостановление предоставления </w:t>
      </w:r>
      <w:r>
        <w:rPr/>
        <w:t>муниципальной</w:t>
      </w:r>
      <w:r>
        <w:rPr>
          <w:rFonts w:eastAsia="Calibri"/>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pPr>
        <w:pStyle w:val="Normal"/>
        <w:widowControl w:val="false"/>
        <w:autoSpaceDE w:val="false"/>
        <w:ind w:firstLine="709"/>
        <w:jc w:val="both"/>
        <w:rPr>
          <w:rFonts w:eastAsia="Calibri"/>
          <w:lang w:eastAsia="en-US"/>
        </w:rPr>
      </w:pPr>
      <w:r>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pPr>
        <w:pStyle w:val="Normal"/>
        <w:widowControl w:val="false"/>
        <w:autoSpaceDE w:val="false"/>
        <w:ind w:firstLine="709"/>
        <w:jc w:val="both"/>
        <w:rPr>
          <w:rFonts w:eastAsia="Calibri"/>
          <w:lang w:eastAsia="en-US"/>
        </w:rPr>
      </w:pPr>
      <w:r>
        <w:rPr>
          <w:rFonts w:eastAsia="Calibr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autoSpaceDE w:val="false"/>
        <w:ind w:firstLine="709"/>
        <w:jc w:val="both"/>
        <w:rPr>
          <w:rFonts w:eastAsia="Calibri"/>
          <w:lang w:eastAsia="en-US"/>
        </w:rPr>
      </w:pPr>
      <w:r>
        <w:rPr>
          <w:rFonts w:eastAsia="Calibr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autoSpaceDE w:val="false"/>
        <w:ind w:firstLine="709"/>
        <w:jc w:val="both"/>
        <w:rPr>
          <w:rFonts w:eastAsia="Calibri"/>
          <w:lang w:eastAsia="en-US"/>
        </w:rPr>
      </w:pPr>
      <w:r>
        <w:rPr>
          <w:rFonts w:eastAsia="Calibri"/>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pPr>
        <w:pStyle w:val="Normal"/>
        <w:widowControl w:val="false"/>
        <w:autoSpaceDE w:val="false"/>
        <w:ind w:firstLine="709"/>
        <w:jc w:val="both"/>
        <w:rPr>
          <w:rFonts w:eastAsia="Calibri"/>
          <w:lang w:eastAsia="en-US"/>
        </w:rPr>
      </w:pPr>
      <w:r>
        <w:rPr>
          <w:rFonts w:eastAsia="Calibri"/>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приёме документов, необходимых для предоставления муниципальной услуги, либо в предоставлении муниципальной услуги.</w:t>
      </w:r>
    </w:p>
    <w:p>
      <w:pPr>
        <w:pStyle w:val="Normal"/>
        <w:spacing w:lineRule="atLeast" w:line="280" w:before="0" w:after="1"/>
        <w:ind w:firstLine="709"/>
        <w:jc w:val="center"/>
        <w:rPr>
          <w:rFonts w:eastAsia="Calibri"/>
          <w:b/>
          <w:b/>
          <w:lang w:eastAsia="en-US"/>
        </w:rPr>
      </w:pPr>
      <w:r>
        <w:rPr>
          <w:rFonts w:eastAsia="Calibri"/>
          <w:b/>
          <w:lang w:eastAsia="en-US"/>
        </w:rPr>
      </w:r>
    </w:p>
    <w:p>
      <w:pPr>
        <w:pStyle w:val="Normal"/>
        <w:spacing w:lineRule="atLeast" w:line="280" w:before="0" w:after="1"/>
        <w:ind w:firstLine="709"/>
        <w:jc w:val="center"/>
        <w:rPr>
          <w:b/>
          <w:b/>
        </w:rPr>
      </w:pPr>
      <w:r>
        <w:rPr>
          <w:b/>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pPr>
        <w:pStyle w:val="Normal"/>
        <w:spacing w:lineRule="atLeast" w:line="280" w:before="0" w:after="1"/>
        <w:ind w:firstLine="709"/>
        <w:jc w:val="both"/>
        <w:rPr>
          <w:b/>
          <w:b/>
        </w:rPr>
      </w:pPr>
      <w:r>
        <w:rPr>
          <w:b/>
        </w:rPr>
      </w:r>
    </w:p>
    <w:p>
      <w:pPr>
        <w:pStyle w:val="Normal"/>
        <w:spacing w:lineRule="atLeast" w:line="280" w:before="0" w:after="1"/>
        <w:ind w:firstLine="709"/>
        <w:jc w:val="both"/>
        <w:rPr/>
      </w:pPr>
      <w:r>
        <w:rPr/>
        <w:t>Заявители могут обратиться с жалобой в уполномоченный орган.</w:t>
      </w:r>
    </w:p>
    <w:p>
      <w:pPr>
        <w:pStyle w:val="Normal"/>
        <w:widowControl w:val="false"/>
        <w:suppressAutoHyphens w:val="true"/>
        <w:autoSpaceDE w:val="false"/>
        <w:ind w:firstLine="709"/>
        <w:jc w:val="both"/>
        <w:textAlignment w:val="baseline"/>
        <w:rPr/>
      </w:pPr>
      <w:r>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pPr>
        <w:pStyle w:val="Normal"/>
        <w:widowControl w:val="false"/>
        <w:suppressAutoHyphens w:val="true"/>
        <w:autoSpaceDE w:val="false"/>
        <w:ind w:firstLine="709"/>
        <w:jc w:val="both"/>
        <w:textAlignment w:val="baseline"/>
        <w:rPr/>
      </w:pPr>
      <w:r>
        <w:rPr/>
        <w:t>Жалобы на решение и (или) действие (бездействие) Руководителя уполномоченного органа рассматриваются Руководителем уполномоченного органа.</w:t>
      </w:r>
    </w:p>
    <w:p>
      <w:pPr>
        <w:pStyle w:val="Normal"/>
        <w:spacing w:lineRule="atLeast" w:line="280" w:before="0" w:after="1"/>
        <w:ind w:firstLine="709"/>
        <w:jc w:val="both"/>
        <w:rPr/>
      </w:pPr>
      <w:r>
        <w:rPr/>
        <w:t>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 является процедурой, включённой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pPr>
        <w:pStyle w:val="Normal"/>
        <w:spacing w:lineRule="atLeast" w:line="280" w:before="0" w:after="1"/>
        <w:ind w:firstLine="709"/>
        <w:jc w:val="both"/>
        <w:rPr/>
      </w:pPr>
      <w:r>
        <w:rPr/>
      </w:r>
    </w:p>
    <w:p>
      <w:pPr>
        <w:pStyle w:val="Normal"/>
        <w:spacing w:lineRule="atLeast" w:line="280" w:before="0" w:after="1"/>
        <w:ind w:firstLine="709"/>
        <w:jc w:val="center"/>
        <w:rPr>
          <w:b/>
          <w:b/>
        </w:rPr>
      </w:pPr>
      <w:r>
        <w:rPr>
          <w:b/>
        </w:rPr>
        <w:t>5.4. Порядок подачи и рассмотрения жалобы</w:t>
      </w:r>
    </w:p>
    <w:p>
      <w:pPr>
        <w:pStyle w:val="Normal"/>
        <w:spacing w:lineRule="atLeast" w:line="280" w:before="0" w:after="1"/>
        <w:ind w:firstLine="709"/>
        <w:jc w:val="both"/>
        <w:rPr>
          <w:b/>
          <w:b/>
        </w:rPr>
      </w:pPr>
      <w:r>
        <w:rPr>
          <w:b/>
        </w:rPr>
      </w:r>
    </w:p>
    <w:p>
      <w:pPr>
        <w:pStyle w:val="Normal"/>
        <w:spacing w:lineRule="atLeast" w:line="280" w:before="0" w:after="1"/>
        <w:ind w:firstLine="709"/>
        <w:jc w:val="both"/>
        <w:rPr/>
      </w:pPr>
      <w:r>
        <w:rPr/>
        <w:t xml:space="preserve">Жалоба на решения и действия (бездействие) уполномоченного органа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обеспечивающей процесс </w:t>
      </w:r>
      <w:r>
        <w:rPr>
          <w:bCs/>
          <w:shd w:fill="FFFFFF" w:val="clear"/>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t>, а также может быть принята при личном приёме заявителя.</w:t>
      </w:r>
    </w:p>
    <w:p>
      <w:pPr>
        <w:pStyle w:val="Normal"/>
        <w:autoSpaceDE w:val="false"/>
        <w:ind w:firstLine="697"/>
        <w:jc w:val="both"/>
        <w:rPr/>
      </w:pPr>
      <w:r>
        <w:rPr/>
        <w:t xml:space="preserve">Жалоба подаётся в уполномоченный орган в письменной форме на бумажном носителе или в электронной форме. </w:t>
      </w:r>
    </w:p>
    <w:p>
      <w:pPr>
        <w:pStyle w:val="Normal"/>
        <w:spacing w:lineRule="atLeast" w:line="280" w:before="0" w:after="1"/>
        <w:ind w:firstLine="709"/>
        <w:jc w:val="both"/>
        <w:rPr/>
      </w:pPr>
      <w:r>
        <w:rPr/>
        <w:t>Жалоба должна содержать:</w:t>
      </w:r>
    </w:p>
    <w:p>
      <w:pPr>
        <w:pStyle w:val="Normal"/>
        <w:spacing w:lineRule="atLeast" w:line="280" w:before="0" w:after="1"/>
        <w:ind w:firstLine="709"/>
        <w:jc w:val="both"/>
        <w:rPr/>
      </w:pPr>
      <w:r>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pPr>
        <w:pStyle w:val="Normal"/>
        <w:spacing w:lineRule="atLeast" w:line="280" w:before="0" w:after="1"/>
        <w:ind w:firstLine="709"/>
        <w:jc w:val="both"/>
        <w:rPr/>
      </w:pPr>
      <w: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tLeast" w:line="280" w:before="0" w:after="1"/>
        <w:ind w:firstLine="709"/>
        <w:jc w:val="both"/>
        <w:rPr/>
      </w:pPr>
      <w:r>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pPr>
        <w:pStyle w:val="Normal"/>
        <w:spacing w:lineRule="atLeast" w:line="280" w:before="0" w:after="1"/>
        <w:ind w:firstLine="709"/>
        <w:jc w:val="both"/>
        <w:rPr/>
      </w:pPr>
      <w:r>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autoSpaceDE w:val="false"/>
        <w:ind w:firstLine="720"/>
        <w:jc w:val="both"/>
        <w:rPr/>
      </w:pPr>
      <w:r>
        <w:rPr/>
        <w:t>Порядок подачи и рассмотрения жалобы УФАС определён статьёй 18.1 Федерального закона от 26.07.2006 № 135-ФЗ «О защите конкуренции».</w:t>
      </w:r>
    </w:p>
    <w:p>
      <w:pPr>
        <w:pStyle w:val="Normal"/>
        <w:spacing w:lineRule="atLeast" w:line="280" w:before="0" w:after="1"/>
        <w:ind w:firstLine="720"/>
        <w:jc w:val="both"/>
        <w:rPr/>
      </w:pPr>
      <w:r>
        <w:rPr/>
      </w:r>
    </w:p>
    <w:p>
      <w:pPr>
        <w:pStyle w:val="Normal"/>
        <w:spacing w:lineRule="atLeast" w:line="280" w:before="0" w:after="1"/>
        <w:ind w:firstLine="720"/>
        <w:jc w:val="center"/>
        <w:rPr>
          <w:b/>
          <w:b/>
        </w:rPr>
      </w:pPr>
      <w:r>
        <w:rPr>
          <w:b/>
        </w:rPr>
        <w:t>5.5. Сроки рассмотрения жалобы</w:t>
      </w:r>
    </w:p>
    <w:p>
      <w:pPr>
        <w:pStyle w:val="Normal"/>
        <w:spacing w:lineRule="atLeast" w:line="280" w:before="0" w:after="1"/>
        <w:ind w:firstLine="720"/>
        <w:jc w:val="both"/>
        <w:rPr>
          <w:b/>
          <w:b/>
        </w:rPr>
      </w:pPr>
      <w:r>
        <w:rPr>
          <w:b/>
        </w:rPr>
      </w:r>
    </w:p>
    <w:p>
      <w:pPr>
        <w:pStyle w:val="Normal"/>
        <w:spacing w:lineRule="atLeast" w:line="280" w:before="0" w:after="1"/>
        <w:ind w:firstLine="720"/>
        <w:jc w:val="both"/>
        <w:rPr/>
      </w:pPr>
      <w:r>
        <w:rPr/>
        <w:t>Жалоба, поступившая в уполномоченный орган подлежит регистрации не позднее следующего рабочего дня со дня её поступления.</w:t>
      </w:r>
    </w:p>
    <w:p>
      <w:pPr>
        <w:pStyle w:val="Normal"/>
        <w:spacing w:lineRule="atLeast" w:line="280" w:before="0" w:after="1"/>
        <w:ind w:firstLine="720"/>
        <w:jc w:val="both"/>
        <w:rPr/>
      </w:pPr>
      <w:r>
        <w:rPr/>
        <w:t>Жалоба, поступившая в уполномоченный орган, подлежит рассмотрению в течение пятнадцати рабочих дней со дня её регистрации, а в случае обжалования отказа уполномоченного органа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pPr>
        <w:pStyle w:val="Normal"/>
        <w:spacing w:lineRule="atLeast" w:line="280" w:before="0" w:after="1"/>
        <w:ind w:firstLine="720"/>
        <w:jc w:val="both"/>
        <w:rPr/>
      </w:pPr>
      <w:r>
        <w:rPr/>
      </w:r>
    </w:p>
    <w:p>
      <w:pPr>
        <w:pStyle w:val="Normal"/>
        <w:spacing w:lineRule="atLeast" w:line="280" w:before="0" w:after="1"/>
        <w:ind w:firstLine="720"/>
        <w:jc w:val="center"/>
        <w:rPr>
          <w:b/>
          <w:b/>
        </w:rPr>
      </w:pPr>
      <w:r>
        <w:rPr>
          <w:b/>
        </w:rPr>
        <w:t>5.6. Результат рассмотрения жалобы</w:t>
      </w:r>
    </w:p>
    <w:p>
      <w:pPr>
        <w:pStyle w:val="Normal"/>
        <w:spacing w:lineRule="atLeast" w:line="280" w:before="0" w:after="1"/>
        <w:ind w:firstLine="720"/>
        <w:jc w:val="both"/>
        <w:rPr/>
      </w:pPr>
      <w:r>
        <w:rPr/>
        <w:t>По результатам рассмотрения жалобы уполномоченным органом принимается одно из следующих решений:</w:t>
      </w:r>
    </w:p>
    <w:p>
      <w:pPr>
        <w:pStyle w:val="Normal"/>
        <w:spacing w:lineRule="atLeast" w:line="280" w:before="0" w:after="1"/>
        <w:ind w:firstLine="720"/>
        <w:jc w:val="both"/>
        <w:rPr/>
      </w:pPr>
      <w:r>
        <w:rPr/>
        <w:t xml:space="preserve">1) </w:t>
      </w:r>
      <w:r>
        <w:rPr>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pacing w:lineRule="atLeast" w:line="280" w:before="0" w:after="1"/>
        <w:ind w:firstLine="720"/>
        <w:jc w:val="both"/>
        <w:rPr/>
      </w:pPr>
      <w:r>
        <w:rPr/>
        <w:t>2) в удовлетворении жалобы отказывается.</w:t>
      </w:r>
    </w:p>
    <w:p>
      <w:pPr>
        <w:pStyle w:val="Normal"/>
        <w:spacing w:lineRule="atLeast" w:line="280" w:before="0" w:after="1"/>
        <w:ind w:firstLine="720"/>
        <w:jc w:val="both"/>
        <w:rPr/>
      </w:pPr>
      <w:r>
        <w:rPr/>
      </w:r>
    </w:p>
    <w:p>
      <w:pPr>
        <w:pStyle w:val="Normal"/>
        <w:spacing w:lineRule="atLeast" w:line="280" w:before="0" w:after="1"/>
        <w:ind w:firstLine="720"/>
        <w:jc w:val="center"/>
        <w:rPr>
          <w:b/>
          <w:b/>
        </w:rPr>
      </w:pPr>
      <w:r>
        <w:rPr>
          <w:b/>
        </w:rPr>
        <w:t>5.7. Порядок информирования заявителя о результатах рассмотрения жалобы</w:t>
      </w:r>
    </w:p>
    <w:p>
      <w:pPr>
        <w:pStyle w:val="Normal"/>
        <w:spacing w:lineRule="atLeast" w:line="280" w:before="0" w:after="1"/>
        <w:ind w:firstLine="720"/>
        <w:jc w:val="both"/>
        <w:rPr/>
      </w:pPr>
      <w:r>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tLeast" w:line="280" w:before="0" w:after="1"/>
        <w:ind w:firstLine="720"/>
        <w:jc w:val="both"/>
        <w:rPr/>
      </w:pPr>
      <w:r>
        <w:rPr/>
        <w:t>В случае признания жалобы подлежащей удовлетворению в ответе заявителю даётся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tLeast" w:line="280" w:before="0" w:after="1"/>
        <w:ind w:firstLine="720"/>
        <w:jc w:val="both"/>
        <w:rPr/>
      </w:pPr>
      <w:r>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tLeast" w:line="280" w:before="0" w:after="1"/>
        <w:ind w:firstLine="720"/>
        <w:jc w:val="both"/>
        <w:rPr/>
      </w:pPr>
      <w: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pacing w:lineRule="atLeast" w:line="280" w:before="0" w:after="1"/>
        <w:ind w:firstLine="720"/>
        <w:jc w:val="both"/>
        <w:rPr/>
      </w:pPr>
      <w:r>
        <w:rPr/>
      </w:r>
    </w:p>
    <w:p>
      <w:pPr>
        <w:pStyle w:val="Normal"/>
        <w:spacing w:lineRule="atLeast" w:line="280" w:before="0" w:after="1"/>
        <w:ind w:firstLine="720"/>
        <w:jc w:val="center"/>
        <w:rPr>
          <w:b/>
          <w:b/>
        </w:rPr>
      </w:pPr>
      <w:r>
        <w:rPr>
          <w:b/>
        </w:rPr>
        <w:t>5.8. Порядок обжалования решения по жалобе</w:t>
      </w:r>
    </w:p>
    <w:p>
      <w:pPr>
        <w:pStyle w:val="Normal"/>
        <w:spacing w:lineRule="atLeast" w:line="280" w:before="0" w:after="1"/>
        <w:ind w:firstLine="709"/>
        <w:jc w:val="both"/>
        <w:rPr/>
      </w:pPr>
      <w:r>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pPr>
        <w:pStyle w:val="Normal"/>
        <w:spacing w:lineRule="atLeast" w:line="280" w:before="0" w:after="1"/>
        <w:ind w:firstLine="709"/>
        <w:jc w:val="both"/>
        <w:rPr/>
      </w:pPr>
      <w:r>
        <w:rPr/>
      </w:r>
    </w:p>
    <w:p>
      <w:pPr>
        <w:pStyle w:val="Normal"/>
        <w:spacing w:lineRule="atLeast" w:line="280" w:before="0" w:after="1"/>
        <w:ind w:firstLine="709"/>
        <w:jc w:val="center"/>
        <w:rPr>
          <w:b/>
          <w:b/>
        </w:rPr>
      </w:pPr>
      <w:r>
        <w:rPr>
          <w:b/>
        </w:rPr>
        <w:t>5.9. Право заявителя на получение информации и документов, необходимых для обоснования и рассмотрения жалобы</w:t>
      </w:r>
    </w:p>
    <w:p>
      <w:pPr>
        <w:pStyle w:val="Normal"/>
        <w:spacing w:lineRule="atLeast" w:line="280" w:before="0" w:after="1"/>
        <w:ind w:firstLine="709"/>
        <w:jc w:val="both"/>
        <w:rPr/>
      </w:pPr>
      <w:r>
        <w:rPr/>
        <w:t>Заявитель вправе запросить в уполномоченном органе информацию и документы, необходимые для обоснования и рассмотрения жалобы.</w:t>
      </w:r>
    </w:p>
    <w:p>
      <w:pPr>
        <w:pStyle w:val="Normal"/>
        <w:spacing w:lineRule="atLeast" w:line="280" w:before="0" w:after="1"/>
        <w:ind w:firstLine="709"/>
        <w:jc w:val="both"/>
        <w:rPr/>
      </w:pPr>
      <w:r>
        <w:rPr/>
      </w:r>
    </w:p>
    <w:p>
      <w:pPr>
        <w:pStyle w:val="Normal"/>
        <w:spacing w:lineRule="atLeast" w:line="280" w:before="0" w:after="1"/>
        <w:ind w:firstLine="709"/>
        <w:jc w:val="center"/>
        <w:rPr>
          <w:b/>
          <w:b/>
        </w:rPr>
      </w:pPr>
      <w:r>
        <w:rPr>
          <w:b/>
        </w:rPr>
        <w:t>5.10. Способы информирования заявителей о порядке подачи и рассмотрения жалобы</w:t>
      </w:r>
    </w:p>
    <w:p>
      <w:pPr>
        <w:pStyle w:val="Normal"/>
        <w:spacing w:lineRule="atLeast" w:line="280" w:before="0" w:after="1"/>
        <w:ind w:firstLine="709"/>
        <w:jc w:val="both"/>
        <w:rPr/>
      </w:pPr>
      <w:r>
        <w:rPr>
          <w:color w:val="000000"/>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а также посредством использования информации, размещённой на официальном сайте уполномоченного органа, Региональном портале</w:t>
      </w:r>
      <w:r>
        <w:rPr/>
        <w:t>.</w:t>
      </w:r>
    </w:p>
    <w:p>
      <w:pPr>
        <w:pStyle w:val="Normal"/>
        <w:spacing w:lineRule="atLeast" w:line="280" w:before="0" w:after="1"/>
        <w:ind w:firstLine="709"/>
        <w:jc w:val="both"/>
        <w:rPr/>
      </w:pPr>
      <w:r>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pPr>
        <w:pStyle w:val="Normal"/>
        <w:widowControl w:val="false"/>
        <w:autoSpaceDE w:val="false"/>
        <w:ind w:firstLine="709"/>
        <w:jc w:val="both"/>
        <w:rPr/>
      </w:pPr>
      <w:r>
        <w:rPr/>
        <w:t>Информация, указанная в пунктах 5.1 - 5.10, размещена на официальном сайте уполномоченного органа, Региональном портале.</w:t>
      </w:r>
    </w:p>
    <w:p>
      <w:pPr>
        <w:pStyle w:val="Normal"/>
        <w:jc w:val="center"/>
        <w:rPr/>
      </w:pPr>
      <w:r>
        <w:rPr/>
        <w:t>_____________________</w:t>
      </w:r>
    </w:p>
    <w:p>
      <w:pPr>
        <w:pStyle w:val="Normal"/>
        <w:widowControl w:val="false"/>
        <w:autoSpaceDE w:val="false"/>
        <w:ind w:firstLine="709"/>
        <w:jc w:val="center"/>
        <w:rPr/>
      </w:pPr>
      <w:r>
        <w:rPr/>
        <w:t xml:space="preserve">                                                                                                                    </w:t>
      </w:r>
      <w:r>
        <w:rPr/>
        <w:t>Приложение  1</w:t>
      </w:r>
    </w:p>
    <w:p>
      <w:pPr>
        <w:pStyle w:val="Normal"/>
        <w:numPr>
          <w:ilvl w:val="0"/>
          <w:numId w:val="0"/>
        </w:numPr>
        <w:autoSpaceDE w:val="false"/>
        <w:outlineLvl w:val="2"/>
        <w:rPr/>
      </w:pPr>
      <w:r>
        <w:rPr/>
        <w:t xml:space="preserve">                                                                                                     </w:t>
      </w:r>
      <w:r>
        <w:rPr/>
        <w:t>к Административному регламенту</w:t>
      </w:r>
    </w:p>
    <w:p>
      <w:pPr>
        <w:pStyle w:val="Style24"/>
        <w:spacing w:before="0" w:after="0"/>
        <w:ind w:firstLine="680"/>
        <w:jc w:val="right"/>
        <w:rPr>
          <w:szCs w:val="24"/>
        </w:rPr>
      </w:pPr>
      <w:r>
        <w:rPr>
          <w:szCs w:val="24"/>
        </w:rPr>
      </w:r>
    </w:p>
    <w:p>
      <w:pPr>
        <w:pStyle w:val="Style24"/>
        <w:spacing w:before="0" w:after="0"/>
        <w:ind w:firstLine="680"/>
        <w:jc w:val="right"/>
        <w:rPr/>
      </w:pPr>
      <w:r>
        <w:rPr>
          <w:szCs w:val="24"/>
        </w:rPr>
        <w:t xml:space="preserve">        </w:t>
      </w:r>
      <w:r>
        <w:rPr>
          <w:szCs w:val="24"/>
        </w:rPr>
        <w:t xml:space="preserve">Форма </w:t>
      </w:r>
    </w:p>
    <w:p>
      <w:pPr>
        <w:pStyle w:val="Style24"/>
        <w:spacing w:before="0" w:after="0"/>
        <w:ind w:firstLine="680"/>
        <w:rPr>
          <w:szCs w:val="24"/>
        </w:rPr>
      </w:pPr>
      <w:r>
        <w:rPr>
          <w:szCs w:val="24"/>
        </w:rPr>
      </w:r>
    </w:p>
    <w:tbl>
      <w:tblPr>
        <w:tblW w:w="10136" w:type="dxa"/>
        <w:jc w:val="left"/>
        <w:tblInd w:w="-108" w:type="dxa"/>
        <w:tblCellMar>
          <w:top w:w="0" w:type="dxa"/>
          <w:left w:w="108" w:type="dxa"/>
          <w:bottom w:w="0" w:type="dxa"/>
          <w:right w:w="108" w:type="dxa"/>
        </w:tblCellMar>
      </w:tblPr>
      <w:tblGrid>
        <w:gridCol w:w="5068"/>
        <w:gridCol w:w="5068"/>
      </w:tblGrid>
      <w:tr>
        <w:trPr/>
        <w:tc>
          <w:tcPr>
            <w:tcW w:w="5068" w:type="dxa"/>
            <w:tcBorders/>
            <w:shd w:fill="auto" w:val="clear"/>
          </w:tcPr>
          <w:p>
            <w:pPr>
              <w:pStyle w:val="Normal"/>
              <w:snapToGrid w:val="false"/>
              <w:jc w:val="center"/>
              <w:rPr/>
            </w:pPr>
            <w:r>
              <w:rPr/>
            </w:r>
          </w:p>
        </w:tc>
        <w:tc>
          <w:tcPr>
            <w:tcW w:w="5068" w:type="dxa"/>
            <w:tcBorders/>
            <w:shd w:fill="auto" w:val="clear"/>
          </w:tcPr>
          <w:p>
            <w:pPr>
              <w:pStyle w:val="Normal"/>
              <w:jc w:val="both"/>
              <w:rPr/>
            </w:pPr>
            <w:r>
              <w:rPr/>
              <w:t>Главе администрации муниципального образования «Тиинское сельское поселение» от___________________________________,</w:t>
            </w:r>
          </w:p>
          <w:p>
            <w:pPr>
              <w:pStyle w:val="Normal"/>
              <w:rPr>
                <w:i/>
                <w:i/>
                <w:sz w:val="16"/>
                <w:szCs w:val="16"/>
              </w:rPr>
            </w:pPr>
            <w:r>
              <w:rPr>
                <w:i/>
                <w:sz w:val="16"/>
                <w:szCs w:val="16"/>
              </w:rPr>
              <w:t xml:space="preserve">        </w:t>
            </w:r>
            <w:r>
              <w:rPr>
                <w:i/>
                <w:sz w:val="16"/>
                <w:szCs w:val="16"/>
              </w:rPr>
              <w:t>(Ф.И.О (последнее – при наличии) руководителя,</w:t>
            </w:r>
          </w:p>
          <w:p>
            <w:pPr>
              <w:pStyle w:val="Normal"/>
              <w:jc w:val="center"/>
              <w:rPr/>
            </w:pPr>
            <w:r>
              <w:rPr/>
              <w:t>____________________________________</w:t>
            </w:r>
          </w:p>
          <w:p>
            <w:pPr>
              <w:pStyle w:val="Normal"/>
              <w:jc w:val="center"/>
              <w:rPr>
                <w:i/>
                <w:i/>
                <w:sz w:val="16"/>
                <w:szCs w:val="16"/>
              </w:rPr>
            </w:pPr>
            <w:r>
              <w:rPr>
                <w:i/>
                <w:sz w:val="16"/>
                <w:szCs w:val="16"/>
              </w:rPr>
              <w:t xml:space="preserve">                     </w:t>
            </w:r>
            <w:r>
              <w:rPr>
                <w:i/>
                <w:sz w:val="16"/>
                <w:szCs w:val="16"/>
              </w:rPr>
              <w:t>полное наименование организации)</w:t>
            </w:r>
          </w:p>
          <w:p>
            <w:pPr>
              <w:pStyle w:val="Normal"/>
              <w:ind w:firstLine="177"/>
              <w:rPr/>
            </w:pPr>
            <w:r>
              <w:rPr/>
              <w:t>_____________________________________</w:t>
            </w:r>
          </w:p>
          <w:p>
            <w:pPr>
              <w:pStyle w:val="Normal"/>
              <w:jc w:val="center"/>
              <w:rPr/>
            </w:pPr>
            <w:r>
              <w:rPr/>
              <w:t xml:space="preserve">  </w:t>
            </w:r>
            <w:r>
              <w:rPr>
                <w:i/>
                <w:sz w:val="16"/>
                <w:szCs w:val="16"/>
              </w:rPr>
              <w:t>сокращенное наименование организации (если есть)</w:t>
            </w:r>
          </w:p>
          <w:p>
            <w:pPr>
              <w:pStyle w:val="Normal"/>
              <w:jc w:val="center"/>
              <w:rPr/>
            </w:pPr>
            <w:r>
              <w:rPr/>
              <w:t>____________________________________</w:t>
            </w:r>
          </w:p>
          <w:p>
            <w:pPr>
              <w:pStyle w:val="Normal"/>
              <w:jc w:val="center"/>
              <w:rPr>
                <w:i/>
                <w:i/>
                <w:sz w:val="16"/>
                <w:szCs w:val="16"/>
              </w:rPr>
            </w:pPr>
            <w:r>
              <w:rPr>
                <w:i/>
                <w:sz w:val="16"/>
                <w:szCs w:val="16"/>
              </w:rPr>
              <w:t xml:space="preserve"> </w:t>
            </w:r>
            <w:r>
              <w:rPr>
                <w:i/>
                <w:sz w:val="16"/>
                <w:szCs w:val="16"/>
              </w:rPr>
              <w:t>(фирменное наименование организации (если есть),</w:t>
            </w:r>
          </w:p>
          <w:p>
            <w:pPr>
              <w:pStyle w:val="Normal"/>
              <w:jc w:val="center"/>
              <w:rPr>
                <w:i/>
                <w:i/>
                <w:sz w:val="16"/>
                <w:szCs w:val="16"/>
              </w:rPr>
            </w:pPr>
            <w:r>
              <w:rPr>
                <w:i/>
                <w:sz w:val="16"/>
                <w:szCs w:val="16"/>
              </w:rPr>
              <w:t xml:space="preserve">             </w:t>
            </w:r>
            <w:r>
              <w:rPr>
                <w:i/>
                <w:sz w:val="16"/>
                <w:szCs w:val="16"/>
              </w:rPr>
              <w:t>организационно-правовая форма)</w:t>
            </w:r>
          </w:p>
          <w:p>
            <w:pPr>
              <w:pStyle w:val="Normal"/>
              <w:jc w:val="center"/>
              <w:rPr/>
            </w:pPr>
            <w:r>
              <w:rPr/>
              <w:t>_____________________________________</w:t>
            </w:r>
          </w:p>
          <w:p>
            <w:pPr>
              <w:pStyle w:val="Normal"/>
              <w:jc w:val="center"/>
              <w:rPr>
                <w:i/>
                <w:i/>
                <w:sz w:val="16"/>
                <w:szCs w:val="16"/>
              </w:rPr>
            </w:pPr>
            <w:r>
              <w:rPr>
                <w:i/>
                <w:sz w:val="16"/>
                <w:szCs w:val="16"/>
              </w:rPr>
              <w:t xml:space="preserve">        </w:t>
            </w:r>
            <w:r>
              <w:rPr>
                <w:i/>
                <w:sz w:val="16"/>
                <w:szCs w:val="16"/>
              </w:rPr>
              <w:t>(серия и № свидетельства о постановке на налоговый учёт</w:t>
            </w:r>
          </w:p>
          <w:p>
            <w:pPr>
              <w:pStyle w:val="Normal"/>
              <w:jc w:val="center"/>
              <w:rPr/>
            </w:pPr>
            <w:r>
              <w:rPr/>
              <w:t>_____________________________________</w:t>
            </w:r>
          </w:p>
          <w:p>
            <w:pPr>
              <w:pStyle w:val="Normal"/>
              <w:jc w:val="center"/>
              <w:rPr>
                <w:i/>
                <w:i/>
                <w:sz w:val="16"/>
                <w:szCs w:val="16"/>
              </w:rPr>
            </w:pPr>
            <w:r>
              <w:rPr>
                <w:i/>
                <w:sz w:val="16"/>
                <w:szCs w:val="16"/>
              </w:rPr>
              <w:t xml:space="preserve">               </w:t>
            </w:r>
            <w:r>
              <w:rPr>
                <w:i/>
                <w:sz w:val="16"/>
                <w:szCs w:val="16"/>
              </w:rPr>
              <w:t>место нахождения организации)</w:t>
            </w:r>
          </w:p>
          <w:p>
            <w:pPr>
              <w:pStyle w:val="Normal"/>
              <w:jc w:val="center"/>
              <w:rPr/>
            </w:pPr>
            <w:r>
              <w:rPr/>
              <w:t>_____________________________________,</w:t>
            </w:r>
          </w:p>
          <w:p>
            <w:pPr>
              <w:pStyle w:val="Normal"/>
              <w:jc w:val="center"/>
              <w:rPr>
                <w:sz w:val="12"/>
              </w:rPr>
            </w:pPr>
            <w:r>
              <w:rPr>
                <w:sz w:val="12"/>
              </w:rPr>
            </w:r>
          </w:p>
          <w:p>
            <w:pPr>
              <w:pStyle w:val="Normal"/>
              <w:jc w:val="center"/>
              <w:rPr/>
            </w:pPr>
            <w:r>
              <w:rPr/>
              <w:t xml:space="preserve">     № </w:t>
            </w:r>
            <w:r>
              <w:rPr/>
              <w:t>телефона_________________________,</w:t>
            </w:r>
          </w:p>
          <w:p>
            <w:pPr>
              <w:pStyle w:val="Normal"/>
              <w:jc w:val="center"/>
              <w:rPr/>
            </w:pPr>
            <w:r>
              <w:rPr/>
              <w:t xml:space="preserve">                                                                        </w:t>
            </w:r>
            <w:r>
              <w:rPr/>
              <w:t>адрес электронной почты______________</w:t>
            </w:r>
          </w:p>
          <w:p>
            <w:pPr>
              <w:pStyle w:val="Normal"/>
              <w:jc w:val="center"/>
              <w:rPr/>
            </w:pPr>
            <w:r>
              <w:rPr/>
            </w:r>
          </w:p>
        </w:tc>
      </w:tr>
    </w:tbl>
    <w:p>
      <w:pPr>
        <w:pStyle w:val="Normal"/>
        <w:jc w:val="right"/>
        <w:rPr/>
      </w:pPr>
      <w:r>
        <w:rPr/>
      </w:r>
    </w:p>
    <w:p>
      <w:pPr>
        <w:pStyle w:val="Style3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ЗАЯВЛЕНИЕ</w:t>
      </w:r>
    </w:p>
    <w:p>
      <w:pPr>
        <w:pStyle w:val="Style3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Style30"/>
        <w:jc w:val="both"/>
        <w:rPr>
          <w:rFonts w:ascii="Times New Roman" w:hAnsi="Times New Roman" w:cs="Times New Roman"/>
          <w:color w:val="000000"/>
          <w:sz w:val="24"/>
          <w:szCs w:val="24"/>
          <w:u w:val="single"/>
        </w:rPr>
      </w:pPr>
      <w:r>
        <w:rPr>
          <w:rFonts w:cs="Times New Roman" w:ascii="Times New Roman" w:hAnsi="Times New Roman"/>
          <w:color w:val="000000"/>
          <w:sz w:val="24"/>
          <w:szCs w:val="24"/>
        </w:rPr>
        <w:tab/>
      </w:r>
      <w:r>
        <w:rPr>
          <w:rFonts w:cs="Times New Roman" w:ascii="Times New Roman" w:hAnsi="Times New Roman"/>
          <w:color w:val="000000"/>
          <w:sz w:val="24"/>
          <w:szCs w:val="24"/>
          <w:u w:val="single"/>
        </w:rPr>
        <w:t xml:space="preserve">Прошу выдать (продлить, переоформить) разрешение на право организации розничного_ </w:t>
      </w:r>
    </w:p>
    <w:p>
      <w:pPr>
        <w:pStyle w:val="Style30"/>
        <w:rPr/>
      </w:pPr>
      <w:r>
        <w:rPr>
          <w:rFonts w:cs="Times New Roman" w:ascii="Times New Roman" w:hAnsi="Times New Roman"/>
          <w:i/>
          <w:color w:val="000000"/>
          <w:sz w:val="20"/>
          <w:szCs w:val="20"/>
        </w:rPr>
        <w:t xml:space="preserve">                                        </w:t>
      </w:r>
      <w:r>
        <w:rPr>
          <w:rFonts w:cs="Times New Roman" w:ascii="Times New Roman" w:hAnsi="Times New Roman"/>
          <w:i/>
          <w:color w:val="000000"/>
          <w:sz w:val="20"/>
          <w:szCs w:val="20"/>
        </w:rPr>
        <w:t>(указать нужное)</w:t>
      </w:r>
    </w:p>
    <w:p>
      <w:pPr>
        <w:pStyle w:val="Style30"/>
        <w:jc w:val="both"/>
        <w:rPr/>
      </w:pPr>
      <w:r>
        <w:rPr>
          <w:rFonts w:cs="Times New Roman" w:ascii="Times New Roman" w:hAnsi="Times New Roman"/>
          <w:color w:val="000000"/>
          <w:sz w:val="24"/>
          <w:szCs w:val="24"/>
        </w:rPr>
        <w:t>рынка</w:t>
      </w:r>
      <w:r>
        <w:rPr>
          <w:rFonts w:cs="Times New Roman" w:ascii="Times New Roman" w:hAnsi="Times New Roman"/>
          <w:color w:val="000000"/>
          <w:sz w:val="28"/>
          <w:szCs w:val="28"/>
        </w:rPr>
        <w:t xml:space="preserve"> _________________________________________________________________</w:t>
      </w:r>
    </w:p>
    <w:p>
      <w:pPr>
        <w:pStyle w:val="Style30"/>
        <w:jc w:val="center"/>
        <w:rPr>
          <w:rFonts w:ascii="Times New Roman" w:hAnsi="Times New Roman" w:cs="Times New Roman"/>
          <w:i/>
          <w:i/>
          <w:color w:val="000000"/>
          <w:sz w:val="20"/>
          <w:szCs w:val="20"/>
        </w:rPr>
      </w:pPr>
      <w:r>
        <w:rPr>
          <w:rFonts w:cs="Times New Roman" w:ascii="Times New Roman" w:hAnsi="Times New Roman"/>
          <w:i/>
          <w:color w:val="000000"/>
          <w:sz w:val="20"/>
          <w:szCs w:val="20"/>
        </w:rPr>
        <w:t>(указать полное и (в случае если имеется) сокращённое наименование, в том числе</w:t>
      </w:r>
    </w:p>
    <w:p>
      <w:pPr>
        <w:pStyle w:val="Style30"/>
        <w:jc w:val="both"/>
        <w:rPr/>
      </w:pPr>
      <w:r>
        <w:rPr>
          <w:rFonts w:cs="Times New Roman" w:ascii="Times New Roman" w:hAnsi="Times New Roman"/>
          <w:color w:val="000000"/>
          <w:sz w:val="28"/>
          <w:szCs w:val="28"/>
        </w:rPr>
        <w:t>______________________________________________________________________,</w:t>
      </w:r>
    </w:p>
    <w:p>
      <w:pPr>
        <w:pStyle w:val="Style30"/>
        <w:jc w:val="center"/>
        <w:rPr>
          <w:rFonts w:ascii="Times New Roman" w:hAnsi="Times New Roman" w:cs="Times New Roman"/>
          <w:i/>
          <w:i/>
          <w:color w:val="000000"/>
          <w:sz w:val="20"/>
          <w:szCs w:val="20"/>
        </w:rPr>
      </w:pPr>
      <w:r>
        <w:rPr>
          <w:rFonts w:cs="Times New Roman" w:ascii="Times New Roman" w:hAnsi="Times New Roman"/>
          <w:i/>
          <w:color w:val="000000"/>
          <w:sz w:val="20"/>
          <w:szCs w:val="20"/>
        </w:rPr>
        <w:t>фирменное наименование, организационно-правовая форма юридического лица)</w:t>
      </w:r>
    </w:p>
    <w:p>
      <w:pPr>
        <w:pStyle w:val="Style30"/>
        <w:jc w:val="both"/>
        <w:rPr/>
      </w:pPr>
      <w:r>
        <w:rPr>
          <w:rFonts w:cs="Times New Roman" w:ascii="Times New Roman" w:hAnsi="Times New Roman"/>
          <w:color w:val="000000"/>
          <w:sz w:val="24"/>
          <w:szCs w:val="24"/>
        </w:rPr>
        <w:t>расположенного по адресу: __________________________________________________________</w:t>
      </w:r>
    </w:p>
    <w:p>
      <w:pPr>
        <w:pStyle w:val="Style3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ОГРН ______________________________ </w:t>
      </w:r>
    </w:p>
    <w:p>
      <w:pPr>
        <w:pStyle w:val="Style30"/>
        <w:jc w:val="both"/>
        <w:rPr>
          <w:rFonts w:ascii="Times New Roman" w:hAnsi="Times New Roman" w:cs="Times New Roman"/>
          <w:color w:val="000000"/>
          <w:sz w:val="28"/>
          <w:szCs w:val="28"/>
        </w:rPr>
      </w:pPr>
      <w:r>
        <w:rPr>
          <w:rFonts w:cs="Times New Roman" w:ascii="Times New Roman" w:hAnsi="Times New Roman"/>
          <w:color w:val="000000"/>
          <w:sz w:val="24"/>
          <w:szCs w:val="24"/>
        </w:rPr>
        <w:t>Свидетельство о государственной регистрации юридического лица серия ____ №____________ выдано</w:t>
      </w:r>
      <w:r>
        <w:rPr>
          <w:rFonts w:cs="Times New Roman" w:ascii="Times New Roman" w:hAnsi="Times New Roman"/>
          <w:color w:val="000000"/>
          <w:sz w:val="28"/>
          <w:szCs w:val="28"/>
        </w:rPr>
        <w:t xml:space="preserve"> ________________________________________________________________</w:t>
      </w:r>
    </w:p>
    <w:p>
      <w:pPr>
        <w:pStyle w:val="Style30"/>
        <w:jc w:val="both"/>
        <w:rPr/>
      </w:pPr>
      <w:r>
        <w:rPr>
          <w:rFonts w:cs="Times New Roman" w:ascii="Times New Roman" w:hAnsi="Times New Roman"/>
          <w:b/>
          <w:color w:val="000000"/>
        </w:rPr>
        <w:t xml:space="preserve">                                                                </w:t>
      </w:r>
      <w:r>
        <w:rPr>
          <w:rFonts w:cs="Times New Roman" w:ascii="Times New Roman" w:hAnsi="Times New Roman"/>
          <w:color w:val="000000"/>
          <w:sz w:val="20"/>
          <w:szCs w:val="20"/>
        </w:rPr>
        <w:t>(наименование регистрирующего органа)</w:t>
      </w:r>
    </w:p>
    <w:p>
      <w:pPr>
        <w:pStyle w:val="Style3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__________________________  «____»___________ 20___г. </w:t>
      </w:r>
    </w:p>
    <w:p>
      <w:pPr>
        <w:pStyle w:val="Style30"/>
        <w:jc w:val="both"/>
        <w:rPr>
          <w:rFonts w:ascii="Times New Roman" w:hAnsi="Times New Roman" w:cs="Times New Roman"/>
          <w:color w:val="000000"/>
          <w:sz w:val="24"/>
          <w:szCs w:val="24"/>
        </w:rPr>
      </w:pPr>
      <w:r>
        <w:rPr>
          <w:rFonts w:cs="Times New Roman" w:ascii="Times New Roman" w:hAnsi="Times New Roman"/>
          <w:color w:val="000000"/>
          <w:sz w:val="24"/>
          <w:szCs w:val="24"/>
        </w:rPr>
        <w:t>ИНН/КПП _________________/________________</w:t>
      </w:r>
    </w:p>
    <w:p>
      <w:pPr>
        <w:pStyle w:val="Style30"/>
        <w:jc w:val="both"/>
        <w:rPr>
          <w:rFonts w:ascii="Times New Roman" w:hAnsi="Times New Roman" w:cs="Times New Roman"/>
          <w:color w:val="000000"/>
          <w:sz w:val="28"/>
          <w:szCs w:val="28"/>
        </w:rPr>
      </w:pPr>
      <w:r>
        <w:rPr>
          <w:rFonts w:cs="Times New Roman" w:ascii="Times New Roman" w:hAnsi="Times New Roman"/>
          <w:color w:val="000000"/>
          <w:sz w:val="24"/>
          <w:szCs w:val="24"/>
        </w:rPr>
        <w:t>Свидетельство о постановке на учёт юридического лица в налоговом органе серия ______ № ____________ выдано</w:t>
      </w:r>
      <w:r>
        <w:rPr>
          <w:rFonts w:cs="Times New Roman" w:ascii="Times New Roman" w:hAnsi="Times New Roman"/>
          <w:color w:val="000000"/>
          <w:sz w:val="28"/>
          <w:szCs w:val="28"/>
        </w:rPr>
        <w:t xml:space="preserve"> ____________________________________________________</w:t>
      </w:r>
    </w:p>
    <w:p>
      <w:pPr>
        <w:pStyle w:val="Style30"/>
        <w:jc w:val="both"/>
        <w:rPr/>
      </w:pPr>
      <w:r>
        <w:rPr>
          <w:rFonts w:cs="Times New Roman" w:ascii="Times New Roman" w:hAnsi="Times New Roman"/>
          <w:b/>
          <w:color w:val="000000"/>
        </w:rPr>
        <w:t xml:space="preserve">                                                                                  </w:t>
      </w:r>
      <w:r>
        <w:rPr>
          <w:rFonts w:cs="Times New Roman" w:ascii="Times New Roman" w:hAnsi="Times New Roman"/>
          <w:color w:val="000000"/>
          <w:sz w:val="20"/>
          <w:szCs w:val="20"/>
        </w:rPr>
        <w:t>(наименование регистрирующего органа)</w:t>
      </w:r>
    </w:p>
    <w:p>
      <w:pPr>
        <w:pStyle w:val="Style30"/>
        <w:jc w:val="both"/>
        <w:rPr/>
      </w:pPr>
      <w:r>
        <w:rPr>
          <w:rFonts w:cs="Times New Roman" w:ascii="Times New Roman" w:hAnsi="Times New Roman"/>
          <w:color w:val="000000"/>
          <w:sz w:val="28"/>
          <w:szCs w:val="28"/>
        </w:rPr>
        <w:t xml:space="preserve">_________________________ </w:t>
      </w:r>
      <w:r>
        <w:rPr>
          <w:rFonts w:cs="Times New Roman" w:ascii="Times New Roman" w:hAnsi="Times New Roman"/>
          <w:color w:val="000000"/>
          <w:sz w:val="24"/>
          <w:szCs w:val="24"/>
        </w:rPr>
        <w:t>«_____»____________20___г.</w:t>
      </w:r>
    </w:p>
    <w:p>
      <w:pPr>
        <w:pStyle w:val="Style30"/>
        <w:jc w:val="both"/>
        <w:rPr>
          <w:rFonts w:ascii="Times New Roman" w:hAnsi="Times New Roman" w:cs="Times New Roman"/>
          <w:color w:val="000000"/>
          <w:sz w:val="24"/>
          <w:szCs w:val="24"/>
        </w:rPr>
      </w:pPr>
      <w:r>
        <w:rPr>
          <w:rFonts w:cs="Times New Roman" w:ascii="Times New Roman" w:hAnsi="Times New Roman"/>
          <w:color w:val="000000"/>
          <w:sz w:val="24"/>
          <w:szCs w:val="24"/>
        </w:rPr>
        <w:t>Тип рынка ____________________________.</w:t>
      </w:r>
    </w:p>
    <w:p>
      <w:pPr>
        <w:pStyle w:val="Style30"/>
        <w:jc w:val="both"/>
        <w:rPr>
          <w:rFonts w:ascii="Times New Roman" w:hAnsi="Times New Roman" w:cs="Times New Roman"/>
          <w:color w:val="000000"/>
          <w:sz w:val="24"/>
          <w:szCs w:val="24"/>
        </w:rPr>
      </w:pPr>
      <w:r>
        <w:rPr>
          <w:rFonts w:cs="Times New Roman" w:ascii="Times New Roman" w:hAnsi="Times New Roman"/>
          <w:color w:val="000000"/>
          <w:sz w:val="24"/>
          <w:szCs w:val="24"/>
        </w:rPr>
        <w:t>Место расположение объекта или объектов недвижимости, где предполагается организовать рынок: ___________________________________________________________________________.</w:t>
      </w:r>
    </w:p>
    <w:p>
      <w:pPr>
        <w:pStyle w:val="Normal"/>
        <w:ind w:firstLine="709"/>
        <w:jc w:val="both"/>
        <w:rPr/>
      </w:pPr>
      <w:r>
        <w:rPr/>
        <w:t>Способ направления уведомлений: _____________________________________________.</w:t>
      </w:r>
    </w:p>
    <w:p>
      <w:pPr>
        <w:pStyle w:val="Normal"/>
        <w:ind w:firstLine="709"/>
        <w:jc w:val="both"/>
        <w:rPr/>
      </w:pPr>
      <w:r>
        <w:rPr/>
        <w:t>Способ получения результата услуги: ___________________________________________.</w:t>
      </w:r>
    </w:p>
    <w:p>
      <w:pPr>
        <w:pStyle w:val="Normal"/>
        <w:ind w:firstLine="709"/>
        <w:jc w:val="both"/>
        <w:rPr/>
      </w:pPr>
      <w:r>
        <w:rPr/>
        <w:t>При этом прилагаю: __________________________________________________________.</w:t>
      </w:r>
    </w:p>
    <w:p>
      <w:pPr>
        <w:pStyle w:val="Style30"/>
        <w:jc w:val="both"/>
        <w:rPr>
          <w:rFonts w:ascii="Times New Roman" w:hAnsi="Times New Roman" w:cs="Times New Roman"/>
          <w:sz w:val="24"/>
          <w:szCs w:val="24"/>
        </w:rPr>
      </w:pPr>
      <w:r>
        <w:rPr>
          <w:rFonts w:cs="Times New Roman" w:ascii="Times New Roman" w:hAnsi="Times New Roman"/>
          <w:sz w:val="24"/>
          <w:szCs w:val="24"/>
        </w:rPr>
        <w:t>Заявитель:</w:t>
      </w:r>
    </w:p>
    <w:p>
      <w:pPr>
        <w:pStyle w:val="Normal"/>
        <w:jc w:val="both"/>
        <w:rPr>
          <w:i/>
          <w:i/>
          <w:sz w:val="16"/>
          <w:szCs w:val="16"/>
        </w:rPr>
      </w:pPr>
      <w:r>
        <w:rPr/>
        <w:t>___________________________                                            __________________________</w:t>
      </w:r>
      <w:r>
        <w:rPr>
          <w:i/>
          <w:sz w:val="16"/>
          <w:szCs w:val="16"/>
        </w:rPr>
        <w:t xml:space="preserve">   (наименование организации, должность)                                                                                                                      (подпись с расшифровкой)</w:t>
      </w:r>
    </w:p>
    <w:p>
      <w:pPr>
        <w:pStyle w:val="Normal"/>
        <w:jc w:val="right"/>
        <w:rPr>
          <w:i/>
          <w:i/>
          <w:sz w:val="16"/>
          <w:szCs w:val="16"/>
        </w:rPr>
      </w:pPr>
      <w:r>
        <w:rPr>
          <w:i/>
          <w:sz w:val="16"/>
          <w:szCs w:val="16"/>
        </w:rPr>
      </w:r>
    </w:p>
    <w:p>
      <w:pPr>
        <w:sectPr>
          <w:headerReference w:type="default" r:id="rId2"/>
          <w:headerReference w:type="first" r:id="rId3"/>
          <w:type w:val="nextPage"/>
          <w:pgSz w:w="11906" w:h="16838"/>
          <w:pgMar w:left="1276" w:right="423" w:header="720" w:top="776" w:footer="0" w:bottom="851" w:gutter="0"/>
          <w:pgNumType w:start="1" w:fmt="decimal"/>
          <w:formProt w:val="false"/>
          <w:titlePg/>
          <w:textDirection w:val="lrTb"/>
          <w:docGrid w:type="default" w:linePitch="326" w:charSpace="0"/>
        </w:sectPr>
        <w:pStyle w:val="Normal"/>
        <w:numPr>
          <w:ilvl w:val="0"/>
          <w:numId w:val="0"/>
        </w:numPr>
        <w:autoSpaceDE w:val="false"/>
        <w:ind w:firstLine="709"/>
        <w:jc w:val="center"/>
        <w:outlineLvl w:val="1"/>
        <w:rPr>
          <w:b/>
          <w:b/>
        </w:rPr>
      </w:pPr>
      <w:r>
        <w:rPr>
          <w:color w:val="000000"/>
        </w:rPr>
        <w:t>______________________</w:t>
      </w:r>
    </w:p>
    <w:p>
      <w:pPr>
        <w:pStyle w:val="Normal"/>
        <w:numPr>
          <w:ilvl w:val="0"/>
          <w:numId w:val="0"/>
        </w:numPr>
        <w:autoSpaceDE w:val="false"/>
        <w:ind w:firstLine="6663"/>
        <w:jc w:val="center"/>
        <w:outlineLvl w:val="1"/>
        <w:rPr/>
      </w:pPr>
      <w:r>
        <w:rPr/>
        <w:t xml:space="preserve">                                                                                                  </w:t>
      </w:r>
      <w:r>
        <w:rPr/>
        <w:t>Приложение  2</w:t>
      </w:r>
    </w:p>
    <w:p>
      <w:pPr>
        <w:pStyle w:val="Normal"/>
        <w:numPr>
          <w:ilvl w:val="0"/>
          <w:numId w:val="0"/>
        </w:numPr>
        <w:autoSpaceDE w:val="false"/>
        <w:spacing w:lineRule="exact" w:line="240" w:before="120" w:after="0"/>
        <w:ind w:left="4859" w:right="252" w:hanging="0"/>
        <w:jc w:val="right"/>
        <w:outlineLvl w:val="2"/>
        <w:rPr/>
      </w:pPr>
      <w:r>
        <w:rPr/>
        <w:t xml:space="preserve">                                                                            </w:t>
      </w:r>
      <w:r>
        <w:rPr/>
        <w:t>к Административному регламенту</w:t>
      </w:r>
    </w:p>
    <w:p>
      <w:pPr>
        <w:pStyle w:val="Normal"/>
        <w:ind w:right="252" w:hanging="0"/>
        <w:jc w:val="center"/>
        <w:rPr>
          <w:b/>
          <w:b/>
        </w:rPr>
      </w:pPr>
      <w:r>
        <w:rPr>
          <w:b/>
        </w:rPr>
      </w:r>
    </w:p>
    <w:p>
      <w:pPr>
        <w:pStyle w:val="Style30"/>
        <w:ind w:right="252" w:firstLine="709"/>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Форма </w:t>
      </w:r>
    </w:p>
    <w:p>
      <w:pPr>
        <w:pStyle w:val="Style30"/>
        <w:ind w:firstLine="709"/>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30"/>
        <w:ind w:firstLine="709"/>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Журнал регистрации заявлений</w:t>
      </w:r>
    </w:p>
    <w:p>
      <w:pPr>
        <w:pStyle w:val="Style30"/>
        <w:ind w:firstLine="709"/>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ConsPlusNormal1"/>
        <w:jc w:val="both"/>
        <w:rPr/>
      </w:pPr>
      <w:r>
        <w:rPr/>
      </w:r>
      <w:r>
        <mc:AlternateContent>
          <mc:Choice Requires="wps">
            <w:drawing>
              <wp:anchor behindDoc="0" distT="0" distB="0" distL="114300" distR="114300" simplePos="0" locked="0" layoutInCell="1" allowOverlap="1" relativeHeight="2">
                <wp:simplePos x="0" y="0"/>
                <wp:positionH relativeFrom="page">
                  <wp:posOffset>605155</wp:posOffset>
                </wp:positionH>
                <wp:positionV relativeFrom="paragraph">
                  <wp:posOffset>52705</wp:posOffset>
                </wp:positionV>
                <wp:extent cx="9796145" cy="149225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9796145" cy="1492250"/>
                        </a:xfrm>
                        <a:prstGeom prst="rect"/>
                        <a:solidFill>
                          <a:srgbClr val="FFFFFF">
                            <a:alpha val="0"/>
                          </a:srgbClr>
                        </a:solidFill>
                      </wps:spPr>
                      <wps:txbx>
                        <w:txbxContent>
                          <w:tbl>
                            <w:tblPr>
                              <w:tblW w:w="15427" w:type="dxa"/>
                              <w:jc w:val="left"/>
                              <w:tblInd w:w="0" w:type="dxa"/>
                              <w:tblCellMar>
                                <w:top w:w="0" w:type="dxa"/>
                                <w:left w:w="108" w:type="dxa"/>
                                <w:bottom w:w="0" w:type="dxa"/>
                                <w:right w:w="108" w:type="dxa"/>
                              </w:tblCellMar>
                            </w:tblPr>
                            <w:tblGrid>
                              <w:gridCol w:w="534"/>
                              <w:gridCol w:w="1417"/>
                              <w:gridCol w:w="1559"/>
                              <w:gridCol w:w="1560"/>
                              <w:gridCol w:w="1701"/>
                              <w:gridCol w:w="2693"/>
                              <w:gridCol w:w="2551"/>
                              <w:gridCol w:w="1418"/>
                              <w:gridCol w:w="1994"/>
                            </w:tblGrid>
                            <w:tr>
                              <w:trPr/>
                              <w:tc>
                                <w:tcPr>
                                  <w:tcW w:w="534" w:type="dxa"/>
                                  <w:tcBorders>
                                    <w:top w:val="single" w:sz="4" w:space="0" w:color="000000"/>
                                    <w:left w:val="single" w:sz="4" w:space="0" w:color="000000"/>
                                    <w:bottom w:val="single" w:sz="4" w:space="0" w:color="000000"/>
                                  </w:tcBorders>
                                  <w:shd w:fill="auto" w:val="clear"/>
                                </w:tcPr>
                                <w:p>
                                  <w:pPr>
                                    <w:pStyle w:val="ConsPlusNormal1"/>
                                    <w:ind w:hanging="0"/>
                                    <w:jc w:val="center"/>
                                    <w:rPr>
                                      <w:rFonts w:ascii="Times New Roman" w:hAnsi="Times New Roman" w:cs="Times New Roman"/>
                                      <w:szCs w:val="24"/>
                                    </w:rPr>
                                  </w:pPr>
                                  <w:r>
                                    <w:rPr>
                                      <w:rFonts w:cs="Times New Roman" w:ascii="Times New Roman" w:hAnsi="Times New Roman"/>
                                      <w:szCs w:val="24"/>
                                    </w:rPr>
                                    <w:t>№</w:t>
                                  </w:r>
                                </w:p>
                                <w:p>
                                  <w:pPr>
                                    <w:pStyle w:val="ConsPlusNormal1"/>
                                    <w:ind w:hanging="0"/>
                                    <w:jc w:val="center"/>
                                    <w:rPr>
                                      <w:rFonts w:ascii="Times New Roman" w:hAnsi="Times New Roman" w:cs="Times New Roman"/>
                                      <w:szCs w:val="24"/>
                                    </w:rPr>
                                  </w:pPr>
                                  <w:r>
                                    <w:rPr>
                                      <w:rFonts w:cs="Times New Roman" w:ascii="Times New Roman" w:hAnsi="Times New Roman"/>
                                      <w:szCs w:val="24"/>
                                    </w:rPr>
                                    <w:t>п/п</w:t>
                                  </w:r>
                                </w:p>
                              </w:tc>
                              <w:tc>
                                <w:tcPr>
                                  <w:tcW w:w="1417" w:type="dxa"/>
                                  <w:tcBorders>
                                    <w:top w:val="single" w:sz="4" w:space="0" w:color="000000"/>
                                    <w:left w:val="single" w:sz="4" w:space="0" w:color="000000"/>
                                    <w:bottom w:val="single" w:sz="4" w:space="0" w:color="000000"/>
                                  </w:tcBorders>
                                  <w:shd w:fill="auto" w:val="clear"/>
                                </w:tcPr>
                                <w:p>
                                  <w:pPr>
                                    <w:pStyle w:val="ConsPlusNormal1"/>
                                    <w:ind w:hanging="0"/>
                                    <w:jc w:val="center"/>
                                    <w:rPr>
                                      <w:rFonts w:ascii="Times New Roman" w:hAnsi="Times New Roman" w:cs="Times New Roman"/>
                                      <w:szCs w:val="24"/>
                                    </w:rPr>
                                  </w:pPr>
                                  <w:r>
                                    <w:rPr>
                                      <w:rFonts w:cs="Times New Roman" w:ascii="Times New Roman" w:hAnsi="Times New Roman"/>
                                      <w:szCs w:val="24"/>
                                    </w:rPr>
                                    <w:t>Дата поступления заявления</w:t>
                                  </w:r>
                                </w:p>
                              </w:tc>
                              <w:tc>
                                <w:tcPr>
                                  <w:tcW w:w="1559" w:type="dxa"/>
                                  <w:tcBorders>
                                    <w:top w:val="single" w:sz="4" w:space="0" w:color="000000"/>
                                    <w:left w:val="single" w:sz="4" w:space="0" w:color="000000"/>
                                    <w:bottom w:val="single" w:sz="4" w:space="0" w:color="000000"/>
                                  </w:tcBorders>
                                  <w:shd w:fill="auto" w:val="clear"/>
                                </w:tcPr>
                                <w:p>
                                  <w:pPr>
                                    <w:pStyle w:val="ConsPlusNormal1"/>
                                    <w:ind w:hanging="0"/>
                                    <w:jc w:val="center"/>
                                    <w:rPr>
                                      <w:rFonts w:ascii="Times New Roman" w:hAnsi="Times New Roman" w:cs="Times New Roman"/>
                                      <w:szCs w:val="24"/>
                                    </w:rPr>
                                  </w:pPr>
                                  <w:r>
                                    <w:rPr>
                                      <w:rFonts w:cs="Times New Roman" w:ascii="Times New Roman" w:hAnsi="Times New Roman"/>
                                      <w:szCs w:val="24"/>
                                    </w:rPr>
                                    <w:t>Наименование юридического лица</w:t>
                                  </w:r>
                                </w:p>
                              </w:tc>
                              <w:tc>
                                <w:tcPr>
                                  <w:tcW w:w="1560" w:type="dxa"/>
                                  <w:tcBorders>
                                    <w:top w:val="single" w:sz="4" w:space="0" w:color="000000"/>
                                    <w:left w:val="single" w:sz="4" w:space="0" w:color="000000"/>
                                    <w:bottom w:val="single" w:sz="4" w:space="0" w:color="000000"/>
                                  </w:tcBorders>
                                  <w:shd w:fill="auto" w:val="clear"/>
                                </w:tcPr>
                                <w:p>
                                  <w:pPr>
                                    <w:pStyle w:val="ConsPlusNormal1"/>
                                    <w:ind w:hanging="0"/>
                                    <w:jc w:val="center"/>
                                    <w:rPr>
                                      <w:rFonts w:ascii="Times New Roman" w:hAnsi="Times New Roman" w:cs="Times New Roman"/>
                                      <w:szCs w:val="24"/>
                                    </w:rPr>
                                  </w:pPr>
                                  <w:r>
                                    <w:rPr>
                                      <w:rFonts w:cs="Times New Roman" w:ascii="Times New Roman" w:hAnsi="Times New Roman"/>
                                      <w:szCs w:val="24"/>
                                    </w:rPr>
                                    <w:t>Место расположение юридического лица</w:t>
                                  </w:r>
                                </w:p>
                              </w:tc>
                              <w:tc>
                                <w:tcPr>
                                  <w:tcW w:w="1701" w:type="dxa"/>
                                  <w:tcBorders>
                                    <w:top w:val="single" w:sz="4" w:space="0" w:color="000000"/>
                                    <w:left w:val="single" w:sz="4" w:space="0" w:color="000000"/>
                                    <w:bottom w:val="single" w:sz="4" w:space="0" w:color="000000"/>
                                  </w:tcBorders>
                                  <w:shd w:fill="auto" w:val="clear"/>
                                </w:tcPr>
                                <w:p>
                                  <w:pPr>
                                    <w:pStyle w:val="ConsPlusNormal1"/>
                                    <w:ind w:hanging="0"/>
                                    <w:jc w:val="center"/>
                                    <w:rPr>
                                      <w:rFonts w:ascii="Times New Roman" w:hAnsi="Times New Roman" w:cs="Times New Roman"/>
                                      <w:szCs w:val="24"/>
                                    </w:rPr>
                                  </w:pPr>
                                  <w:r>
                                    <w:rPr>
                                      <w:rFonts w:cs="Times New Roman" w:ascii="Times New Roman" w:hAnsi="Times New Roman"/>
                                      <w:szCs w:val="24"/>
                                    </w:rPr>
                                    <w:t>Наименование муниципальной услуги</w:t>
                                  </w:r>
                                </w:p>
                              </w:tc>
                              <w:tc>
                                <w:tcPr>
                                  <w:tcW w:w="2693" w:type="dxa"/>
                                  <w:tcBorders>
                                    <w:top w:val="single" w:sz="4" w:space="0" w:color="000000"/>
                                    <w:left w:val="single" w:sz="4" w:space="0" w:color="000000"/>
                                    <w:bottom w:val="single" w:sz="4" w:space="0" w:color="000000"/>
                                  </w:tcBorders>
                                  <w:shd w:fill="auto" w:val="clear"/>
                                </w:tcPr>
                                <w:p>
                                  <w:pPr>
                                    <w:pStyle w:val="ConsPlusNormal1"/>
                                    <w:ind w:hanging="0"/>
                                    <w:jc w:val="center"/>
                                    <w:rPr/>
                                  </w:pPr>
                                  <w:r>
                                    <w:rPr>
                                      <w:rFonts w:cs="Times New Roman" w:ascii="Times New Roman" w:hAnsi="Times New Roman"/>
                                      <w:szCs w:val="24"/>
                                    </w:rPr>
                                    <w:t>Информация о получение муниципальной услуги (дата и номер решения о предоставлении муниципальной услуги), либо об отказе в её получении</w:t>
                                  </w:r>
                                </w:p>
                              </w:tc>
                              <w:tc>
                                <w:tcPr>
                                  <w:tcW w:w="2551" w:type="dxa"/>
                                  <w:tcBorders>
                                    <w:top w:val="single" w:sz="4" w:space="0" w:color="000000"/>
                                    <w:left w:val="single" w:sz="4" w:space="0" w:color="000000"/>
                                    <w:bottom w:val="single" w:sz="4" w:space="0" w:color="000000"/>
                                  </w:tcBorders>
                                  <w:shd w:fill="auto" w:val="clear"/>
                                </w:tcPr>
                                <w:p>
                                  <w:pPr>
                                    <w:pStyle w:val="ConsPlusNormal1"/>
                                    <w:ind w:hanging="0"/>
                                    <w:jc w:val="center"/>
                                    <w:rPr>
                                      <w:rFonts w:ascii="Times New Roman" w:hAnsi="Times New Roman" w:cs="Times New Roman"/>
                                      <w:szCs w:val="24"/>
                                    </w:rPr>
                                  </w:pPr>
                                  <w:r>
                                    <w:rPr>
                                      <w:rFonts w:cs="Times New Roman" w:ascii="Times New Roman" w:hAnsi="Times New Roman"/>
                                      <w:szCs w:val="24"/>
                                    </w:rPr>
                                    <w:t xml:space="preserve">Дата и номер информации, направленной заявителю о получении муниципальной услуги (в том числе разрешения на право организации розничного рынка), либо об отказе в её получении </w:t>
                                  </w:r>
                                </w:p>
                              </w:tc>
                              <w:tc>
                                <w:tcPr>
                                  <w:tcW w:w="1418" w:type="dxa"/>
                                  <w:tcBorders>
                                    <w:top w:val="single" w:sz="4" w:space="0" w:color="000000"/>
                                    <w:left w:val="single" w:sz="4" w:space="0" w:color="000000"/>
                                    <w:bottom w:val="single" w:sz="4" w:space="0" w:color="000000"/>
                                  </w:tcBorders>
                                  <w:shd w:fill="auto" w:val="clear"/>
                                </w:tcPr>
                                <w:p>
                                  <w:pPr>
                                    <w:pStyle w:val="ConsPlusNormal1"/>
                                    <w:ind w:hanging="0"/>
                                    <w:jc w:val="center"/>
                                    <w:rPr>
                                      <w:rFonts w:ascii="Times New Roman" w:hAnsi="Times New Roman" w:cs="Times New Roman"/>
                                      <w:szCs w:val="24"/>
                                    </w:rPr>
                                  </w:pPr>
                                  <w:r>
                                    <w:rPr>
                                      <w:rFonts w:cs="Times New Roman" w:ascii="Times New Roman" w:hAnsi="Times New Roman"/>
                                      <w:szCs w:val="24"/>
                                    </w:rPr>
                                    <w:t xml:space="preserve">Дата выдачи </w:t>
                                  </w:r>
                                </w:p>
                                <w:p>
                                  <w:pPr>
                                    <w:pStyle w:val="ConsPlusNormal1"/>
                                    <w:ind w:hanging="0"/>
                                    <w:jc w:val="center"/>
                                    <w:rPr/>
                                  </w:pPr>
                                  <w:r>
                                    <w:rPr>
                                      <w:rFonts w:cs="Times New Roman" w:ascii="Times New Roman" w:hAnsi="Times New Roman"/>
                                      <w:szCs w:val="24"/>
                                    </w:rPr>
                                    <w:t>получения заявителем муниципаль-ной услуги</w:t>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Times New Roman" w:hAnsi="Times New Roman" w:cs="Times New Roman"/>
                                      <w:szCs w:val="24"/>
                                    </w:rPr>
                                  </w:pPr>
                                  <w:r>
                                    <w:rPr>
                                      <w:rFonts w:cs="Times New Roman" w:ascii="Times New Roman" w:hAnsi="Times New Roman"/>
                                      <w:szCs w:val="24"/>
                                    </w:rPr>
                                    <w:t>Ф.И.О. (последнее – при наличии), должность,</w:t>
                                  </w:r>
                                </w:p>
                                <w:p>
                                  <w:pPr>
                                    <w:pStyle w:val="ConsPlusNormal1"/>
                                    <w:ind w:hanging="0"/>
                                    <w:jc w:val="center"/>
                                    <w:rPr>
                                      <w:rFonts w:ascii="Times New Roman" w:hAnsi="Times New Roman" w:cs="Times New Roman"/>
                                      <w:szCs w:val="24"/>
                                    </w:rPr>
                                  </w:pPr>
                                  <w:r>
                                    <w:rPr>
                                      <w:rFonts w:cs="Times New Roman" w:ascii="Times New Roman" w:hAnsi="Times New Roman"/>
                                      <w:szCs w:val="24"/>
                                    </w:rPr>
                                    <w:t>получившего</w:t>
                                  </w:r>
                                </w:p>
                                <w:p>
                                  <w:pPr>
                                    <w:pStyle w:val="ConsPlusNormal1"/>
                                    <w:ind w:hanging="0"/>
                                    <w:jc w:val="center"/>
                                    <w:rPr>
                                      <w:rFonts w:ascii="Times New Roman" w:hAnsi="Times New Roman" w:cs="Times New Roman"/>
                                      <w:szCs w:val="24"/>
                                    </w:rPr>
                                  </w:pPr>
                                  <w:r>
                                    <w:rPr>
                                      <w:rFonts w:cs="Times New Roman" w:ascii="Times New Roman" w:hAnsi="Times New Roman"/>
                                      <w:szCs w:val="24"/>
                                    </w:rPr>
                                    <w:t>разрешение</w:t>
                                  </w:r>
                                </w:p>
                              </w:tc>
                            </w:tr>
                            <w:tr>
                              <w:trPr/>
                              <w:tc>
                                <w:tcPr>
                                  <w:tcW w:w="534" w:type="dxa"/>
                                  <w:tcBorders>
                                    <w:top w:val="single" w:sz="4" w:space="0" w:color="000000"/>
                                    <w:left w:val="single" w:sz="4" w:space="0" w:color="000000"/>
                                    <w:bottom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1.</w:t>
                                  </w:r>
                                </w:p>
                              </w:tc>
                              <w:tc>
                                <w:tcPr>
                                  <w:tcW w:w="1417"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rFonts w:ascii="Times New Roman" w:hAnsi="Times New Roman" w:cs="Times New Roman"/>
                                    </w:rPr>
                                  </w:pPr>
                                  <w:r>
                                    <w:rPr>
                                      <w:rFonts w:cs="Times New Roman" w:ascii="Times New Roman" w:hAnsi="Times New Roman"/>
                                    </w:rPr>
                                  </w:r>
                                </w:p>
                              </w:tc>
                              <w:tc>
                                <w:tcPr>
                                  <w:tcW w:w="1559"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1560"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1701"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2693"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2551"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1418"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ConsPlusNormal1"/>
                                    <w:snapToGrid w:val="false"/>
                                    <w:ind w:hanging="0"/>
                                    <w:jc w:val="both"/>
                                    <w:rPr/>
                                  </w:pPr>
                                  <w:r>
                                    <w:rPr/>
                                  </w:r>
                                </w:p>
                              </w:tc>
                            </w:tr>
                            <w:tr>
                              <w:trPr/>
                              <w:tc>
                                <w:tcPr>
                                  <w:tcW w:w="534" w:type="dxa"/>
                                  <w:tcBorders>
                                    <w:top w:val="single" w:sz="4" w:space="0" w:color="000000"/>
                                    <w:left w:val="single" w:sz="4" w:space="0" w:color="000000"/>
                                    <w:bottom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2.</w:t>
                                  </w:r>
                                </w:p>
                              </w:tc>
                              <w:tc>
                                <w:tcPr>
                                  <w:tcW w:w="1417"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rFonts w:ascii="Times New Roman" w:hAnsi="Times New Roman" w:cs="Times New Roman"/>
                                    </w:rPr>
                                  </w:pPr>
                                  <w:r>
                                    <w:rPr>
                                      <w:rFonts w:cs="Times New Roman" w:ascii="Times New Roman" w:hAnsi="Times New Roman"/>
                                    </w:rPr>
                                  </w:r>
                                </w:p>
                              </w:tc>
                              <w:tc>
                                <w:tcPr>
                                  <w:tcW w:w="1559"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1560"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1701"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2693"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2551"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1418"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ConsPlusNormal1"/>
                                    <w:snapToGrid w:val="false"/>
                                    <w:ind w:hanging="0"/>
                                    <w:jc w:val="both"/>
                                    <w:rPr/>
                                  </w:pPr>
                                  <w:r>
                                    <w:rPr/>
                                  </w:r>
                                </w:p>
                              </w:tc>
                            </w:tr>
                          </w:tbl>
                        </w:txbxContent>
                      </wps:txbx>
                      <wps:bodyPr anchor="t" lIns="0" tIns="0" rIns="0" bIns="0">
                        <a:noAutofit/>
                      </wps:bodyPr>
                    </wps:wsp>
                  </a:graphicData>
                </a:graphic>
              </wp:anchor>
            </w:drawing>
          </mc:Choice>
          <mc:Fallback>
            <w:pict>
              <v:rect fillcolor="#FFFFFF" style="position:absolute;rotation:0;width:771.35pt;height:117.5pt;mso-wrap-distance-left:9pt;mso-wrap-distance-right:9pt;mso-wrap-distance-top:0pt;mso-wrap-distance-bottom:0pt;margin-top:4.15pt;mso-position-vertical-relative:text;margin-left:47.65pt;mso-position-horizontal-relative:page">
                <v:fill opacity="0f"/>
                <v:textbox>
                  <w:txbxContent>
                    <w:tbl>
                      <w:tblPr>
                        <w:tblW w:w="15427" w:type="dxa"/>
                        <w:jc w:val="left"/>
                        <w:tblInd w:w="0" w:type="dxa"/>
                        <w:tblCellMar>
                          <w:top w:w="0" w:type="dxa"/>
                          <w:left w:w="108" w:type="dxa"/>
                          <w:bottom w:w="0" w:type="dxa"/>
                          <w:right w:w="108" w:type="dxa"/>
                        </w:tblCellMar>
                      </w:tblPr>
                      <w:tblGrid>
                        <w:gridCol w:w="534"/>
                        <w:gridCol w:w="1417"/>
                        <w:gridCol w:w="1559"/>
                        <w:gridCol w:w="1560"/>
                        <w:gridCol w:w="1701"/>
                        <w:gridCol w:w="2693"/>
                        <w:gridCol w:w="2551"/>
                        <w:gridCol w:w="1418"/>
                        <w:gridCol w:w="1994"/>
                      </w:tblGrid>
                      <w:tr>
                        <w:trPr/>
                        <w:tc>
                          <w:tcPr>
                            <w:tcW w:w="534" w:type="dxa"/>
                            <w:tcBorders>
                              <w:top w:val="single" w:sz="4" w:space="0" w:color="000000"/>
                              <w:left w:val="single" w:sz="4" w:space="0" w:color="000000"/>
                              <w:bottom w:val="single" w:sz="4" w:space="0" w:color="000000"/>
                            </w:tcBorders>
                            <w:shd w:fill="auto" w:val="clear"/>
                          </w:tcPr>
                          <w:p>
                            <w:pPr>
                              <w:pStyle w:val="ConsPlusNormal1"/>
                              <w:ind w:hanging="0"/>
                              <w:jc w:val="center"/>
                              <w:rPr>
                                <w:rFonts w:ascii="Times New Roman" w:hAnsi="Times New Roman" w:cs="Times New Roman"/>
                                <w:szCs w:val="24"/>
                              </w:rPr>
                            </w:pPr>
                            <w:r>
                              <w:rPr>
                                <w:rFonts w:cs="Times New Roman" w:ascii="Times New Roman" w:hAnsi="Times New Roman"/>
                                <w:szCs w:val="24"/>
                              </w:rPr>
                              <w:t>№</w:t>
                            </w:r>
                          </w:p>
                          <w:p>
                            <w:pPr>
                              <w:pStyle w:val="ConsPlusNormal1"/>
                              <w:ind w:hanging="0"/>
                              <w:jc w:val="center"/>
                              <w:rPr>
                                <w:rFonts w:ascii="Times New Roman" w:hAnsi="Times New Roman" w:cs="Times New Roman"/>
                                <w:szCs w:val="24"/>
                              </w:rPr>
                            </w:pPr>
                            <w:r>
                              <w:rPr>
                                <w:rFonts w:cs="Times New Roman" w:ascii="Times New Roman" w:hAnsi="Times New Roman"/>
                                <w:szCs w:val="24"/>
                              </w:rPr>
                              <w:t>п/п</w:t>
                            </w:r>
                          </w:p>
                        </w:tc>
                        <w:tc>
                          <w:tcPr>
                            <w:tcW w:w="1417" w:type="dxa"/>
                            <w:tcBorders>
                              <w:top w:val="single" w:sz="4" w:space="0" w:color="000000"/>
                              <w:left w:val="single" w:sz="4" w:space="0" w:color="000000"/>
                              <w:bottom w:val="single" w:sz="4" w:space="0" w:color="000000"/>
                            </w:tcBorders>
                            <w:shd w:fill="auto" w:val="clear"/>
                          </w:tcPr>
                          <w:p>
                            <w:pPr>
                              <w:pStyle w:val="ConsPlusNormal1"/>
                              <w:ind w:hanging="0"/>
                              <w:jc w:val="center"/>
                              <w:rPr>
                                <w:rFonts w:ascii="Times New Roman" w:hAnsi="Times New Roman" w:cs="Times New Roman"/>
                                <w:szCs w:val="24"/>
                              </w:rPr>
                            </w:pPr>
                            <w:r>
                              <w:rPr>
                                <w:rFonts w:cs="Times New Roman" w:ascii="Times New Roman" w:hAnsi="Times New Roman"/>
                                <w:szCs w:val="24"/>
                              </w:rPr>
                              <w:t>Дата поступления заявления</w:t>
                            </w:r>
                          </w:p>
                        </w:tc>
                        <w:tc>
                          <w:tcPr>
                            <w:tcW w:w="1559" w:type="dxa"/>
                            <w:tcBorders>
                              <w:top w:val="single" w:sz="4" w:space="0" w:color="000000"/>
                              <w:left w:val="single" w:sz="4" w:space="0" w:color="000000"/>
                              <w:bottom w:val="single" w:sz="4" w:space="0" w:color="000000"/>
                            </w:tcBorders>
                            <w:shd w:fill="auto" w:val="clear"/>
                          </w:tcPr>
                          <w:p>
                            <w:pPr>
                              <w:pStyle w:val="ConsPlusNormal1"/>
                              <w:ind w:hanging="0"/>
                              <w:jc w:val="center"/>
                              <w:rPr>
                                <w:rFonts w:ascii="Times New Roman" w:hAnsi="Times New Roman" w:cs="Times New Roman"/>
                                <w:szCs w:val="24"/>
                              </w:rPr>
                            </w:pPr>
                            <w:r>
                              <w:rPr>
                                <w:rFonts w:cs="Times New Roman" w:ascii="Times New Roman" w:hAnsi="Times New Roman"/>
                                <w:szCs w:val="24"/>
                              </w:rPr>
                              <w:t>Наименование юридического лица</w:t>
                            </w:r>
                          </w:p>
                        </w:tc>
                        <w:tc>
                          <w:tcPr>
                            <w:tcW w:w="1560" w:type="dxa"/>
                            <w:tcBorders>
                              <w:top w:val="single" w:sz="4" w:space="0" w:color="000000"/>
                              <w:left w:val="single" w:sz="4" w:space="0" w:color="000000"/>
                              <w:bottom w:val="single" w:sz="4" w:space="0" w:color="000000"/>
                            </w:tcBorders>
                            <w:shd w:fill="auto" w:val="clear"/>
                          </w:tcPr>
                          <w:p>
                            <w:pPr>
                              <w:pStyle w:val="ConsPlusNormal1"/>
                              <w:ind w:hanging="0"/>
                              <w:jc w:val="center"/>
                              <w:rPr>
                                <w:rFonts w:ascii="Times New Roman" w:hAnsi="Times New Roman" w:cs="Times New Roman"/>
                                <w:szCs w:val="24"/>
                              </w:rPr>
                            </w:pPr>
                            <w:r>
                              <w:rPr>
                                <w:rFonts w:cs="Times New Roman" w:ascii="Times New Roman" w:hAnsi="Times New Roman"/>
                                <w:szCs w:val="24"/>
                              </w:rPr>
                              <w:t>Место расположение юридического лица</w:t>
                            </w:r>
                          </w:p>
                        </w:tc>
                        <w:tc>
                          <w:tcPr>
                            <w:tcW w:w="1701" w:type="dxa"/>
                            <w:tcBorders>
                              <w:top w:val="single" w:sz="4" w:space="0" w:color="000000"/>
                              <w:left w:val="single" w:sz="4" w:space="0" w:color="000000"/>
                              <w:bottom w:val="single" w:sz="4" w:space="0" w:color="000000"/>
                            </w:tcBorders>
                            <w:shd w:fill="auto" w:val="clear"/>
                          </w:tcPr>
                          <w:p>
                            <w:pPr>
                              <w:pStyle w:val="ConsPlusNormal1"/>
                              <w:ind w:hanging="0"/>
                              <w:jc w:val="center"/>
                              <w:rPr>
                                <w:rFonts w:ascii="Times New Roman" w:hAnsi="Times New Roman" w:cs="Times New Roman"/>
                                <w:szCs w:val="24"/>
                              </w:rPr>
                            </w:pPr>
                            <w:r>
                              <w:rPr>
                                <w:rFonts w:cs="Times New Roman" w:ascii="Times New Roman" w:hAnsi="Times New Roman"/>
                                <w:szCs w:val="24"/>
                              </w:rPr>
                              <w:t>Наименование муниципальной услуги</w:t>
                            </w:r>
                          </w:p>
                        </w:tc>
                        <w:tc>
                          <w:tcPr>
                            <w:tcW w:w="2693" w:type="dxa"/>
                            <w:tcBorders>
                              <w:top w:val="single" w:sz="4" w:space="0" w:color="000000"/>
                              <w:left w:val="single" w:sz="4" w:space="0" w:color="000000"/>
                              <w:bottom w:val="single" w:sz="4" w:space="0" w:color="000000"/>
                            </w:tcBorders>
                            <w:shd w:fill="auto" w:val="clear"/>
                          </w:tcPr>
                          <w:p>
                            <w:pPr>
                              <w:pStyle w:val="ConsPlusNormal1"/>
                              <w:ind w:hanging="0"/>
                              <w:jc w:val="center"/>
                              <w:rPr/>
                            </w:pPr>
                            <w:r>
                              <w:rPr>
                                <w:rFonts w:cs="Times New Roman" w:ascii="Times New Roman" w:hAnsi="Times New Roman"/>
                                <w:szCs w:val="24"/>
                              </w:rPr>
                              <w:t>Информация о получение муниципальной услуги (дата и номер решения о предоставлении муниципальной услуги), либо об отказе в её получении</w:t>
                            </w:r>
                          </w:p>
                        </w:tc>
                        <w:tc>
                          <w:tcPr>
                            <w:tcW w:w="2551" w:type="dxa"/>
                            <w:tcBorders>
                              <w:top w:val="single" w:sz="4" w:space="0" w:color="000000"/>
                              <w:left w:val="single" w:sz="4" w:space="0" w:color="000000"/>
                              <w:bottom w:val="single" w:sz="4" w:space="0" w:color="000000"/>
                            </w:tcBorders>
                            <w:shd w:fill="auto" w:val="clear"/>
                          </w:tcPr>
                          <w:p>
                            <w:pPr>
                              <w:pStyle w:val="ConsPlusNormal1"/>
                              <w:ind w:hanging="0"/>
                              <w:jc w:val="center"/>
                              <w:rPr>
                                <w:rFonts w:ascii="Times New Roman" w:hAnsi="Times New Roman" w:cs="Times New Roman"/>
                                <w:szCs w:val="24"/>
                              </w:rPr>
                            </w:pPr>
                            <w:r>
                              <w:rPr>
                                <w:rFonts w:cs="Times New Roman" w:ascii="Times New Roman" w:hAnsi="Times New Roman"/>
                                <w:szCs w:val="24"/>
                              </w:rPr>
                              <w:t xml:space="preserve">Дата и номер информации, направленной заявителю о получении муниципальной услуги (в том числе разрешения на право организации розничного рынка), либо об отказе в её получении </w:t>
                            </w:r>
                          </w:p>
                        </w:tc>
                        <w:tc>
                          <w:tcPr>
                            <w:tcW w:w="1418" w:type="dxa"/>
                            <w:tcBorders>
                              <w:top w:val="single" w:sz="4" w:space="0" w:color="000000"/>
                              <w:left w:val="single" w:sz="4" w:space="0" w:color="000000"/>
                              <w:bottom w:val="single" w:sz="4" w:space="0" w:color="000000"/>
                            </w:tcBorders>
                            <w:shd w:fill="auto" w:val="clear"/>
                          </w:tcPr>
                          <w:p>
                            <w:pPr>
                              <w:pStyle w:val="ConsPlusNormal1"/>
                              <w:ind w:hanging="0"/>
                              <w:jc w:val="center"/>
                              <w:rPr>
                                <w:rFonts w:ascii="Times New Roman" w:hAnsi="Times New Roman" w:cs="Times New Roman"/>
                                <w:szCs w:val="24"/>
                              </w:rPr>
                            </w:pPr>
                            <w:r>
                              <w:rPr>
                                <w:rFonts w:cs="Times New Roman" w:ascii="Times New Roman" w:hAnsi="Times New Roman"/>
                                <w:szCs w:val="24"/>
                              </w:rPr>
                              <w:t xml:space="preserve">Дата выдачи </w:t>
                            </w:r>
                          </w:p>
                          <w:p>
                            <w:pPr>
                              <w:pStyle w:val="ConsPlusNormal1"/>
                              <w:ind w:hanging="0"/>
                              <w:jc w:val="center"/>
                              <w:rPr/>
                            </w:pPr>
                            <w:r>
                              <w:rPr>
                                <w:rFonts w:cs="Times New Roman" w:ascii="Times New Roman" w:hAnsi="Times New Roman"/>
                                <w:szCs w:val="24"/>
                              </w:rPr>
                              <w:t>получения заявителем муниципаль-ной услуги</w:t>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Times New Roman" w:hAnsi="Times New Roman" w:cs="Times New Roman"/>
                                <w:szCs w:val="24"/>
                              </w:rPr>
                            </w:pPr>
                            <w:r>
                              <w:rPr>
                                <w:rFonts w:cs="Times New Roman" w:ascii="Times New Roman" w:hAnsi="Times New Roman"/>
                                <w:szCs w:val="24"/>
                              </w:rPr>
                              <w:t>Ф.И.О. (последнее – при наличии), должность,</w:t>
                            </w:r>
                          </w:p>
                          <w:p>
                            <w:pPr>
                              <w:pStyle w:val="ConsPlusNormal1"/>
                              <w:ind w:hanging="0"/>
                              <w:jc w:val="center"/>
                              <w:rPr>
                                <w:rFonts w:ascii="Times New Roman" w:hAnsi="Times New Roman" w:cs="Times New Roman"/>
                                <w:szCs w:val="24"/>
                              </w:rPr>
                            </w:pPr>
                            <w:r>
                              <w:rPr>
                                <w:rFonts w:cs="Times New Roman" w:ascii="Times New Roman" w:hAnsi="Times New Roman"/>
                                <w:szCs w:val="24"/>
                              </w:rPr>
                              <w:t>получившего</w:t>
                            </w:r>
                          </w:p>
                          <w:p>
                            <w:pPr>
                              <w:pStyle w:val="ConsPlusNormal1"/>
                              <w:ind w:hanging="0"/>
                              <w:jc w:val="center"/>
                              <w:rPr>
                                <w:rFonts w:ascii="Times New Roman" w:hAnsi="Times New Roman" w:cs="Times New Roman"/>
                                <w:szCs w:val="24"/>
                              </w:rPr>
                            </w:pPr>
                            <w:r>
                              <w:rPr>
                                <w:rFonts w:cs="Times New Roman" w:ascii="Times New Roman" w:hAnsi="Times New Roman"/>
                                <w:szCs w:val="24"/>
                              </w:rPr>
                              <w:t>разрешение</w:t>
                            </w:r>
                          </w:p>
                        </w:tc>
                      </w:tr>
                      <w:tr>
                        <w:trPr/>
                        <w:tc>
                          <w:tcPr>
                            <w:tcW w:w="534" w:type="dxa"/>
                            <w:tcBorders>
                              <w:top w:val="single" w:sz="4" w:space="0" w:color="000000"/>
                              <w:left w:val="single" w:sz="4" w:space="0" w:color="000000"/>
                              <w:bottom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1.</w:t>
                            </w:r>
                          </w:p>
                        </w:tc>
                        <w:tc>
                          <w:tcPr>
                            <w:tcW w:w="1417"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rFonts w:ascii="Times New Roman" w:hAnsi="Times New Roman" w:cs="Times New Roman"/>
                              </w:rPr>
                            </w:pPr>
                            <w:r>
                              <w:rPr>
                                <w:rFonts w:cs="Times New Roman" w:ascii="Times New Roman" w:hAnsi="Times New Roman"/>
                              </w:rPr>
                            </w:r>
                          </w:p>
                        </w:tc>
                        <w:tc>
                          <w:tcPr>
                            <w:tcW w:w="1559"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1560"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1701"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2693"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2551"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1418"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ConsPlusNormal1"/>
                              <w:snapToGrid w:val="false"/>
                              <w:ind w:hanging="0"/>
                              <w:jc w:val="both"/>
                              <w:rPr/>
                            </w:pPr>
                            <w:r>
                              <w:rPr/>
                            </w:r>
                          </w:p>
                        </w:tc>
                      </w:tr>
                      <w:tr>
                        <w:trPr/>
                        <w:tc>
                          <w:tcPr>
                            <w:tcW w:w="534" w:type="dxa"/>
                            <w:tcBorders>
                              <w:top w:val="single" w:sz="4" w:space="0" w:color="000000"/>
                              <w:left w:val="single" w:sz="4" w:space="0" w:color="000000"/>
                              <w:bottom w:val="single" w:sz="4" w:space="0" w:color="000000"/>
                            </w:tcBorders>
                            <w:shd w:fill="auto" w:val="clear"/>
                          </w:tcPr>
                          <w:p>
                            <w:pPr>
                              <w:pStyle w:val="ConsPlusNormal1"/>
                              <w:ind w:hanging="0"/>
                              <w:jc w:val="both"/>
                              <w:rPr>
                                <w:rFonts w:ascii="Times New Roman" w:hAnsi="Times New Roman" w:cs="Times New Roman"/>
                              </w:rPr>
                            </w:pPr>
                            <w:r>
                              <w:rPr>
                                <w:rFonts w:cs="Times New Roman" w:ascii="Times New Roman" w:hAnsi="Times New Roman"/>
                              </w:rPr>
                              <w:t>2.</w:t>
                            </w:r>
                          </w:p>
                        </w:tc>
                        <w:tc>
                          <w:tcPr>
                            <w:tcW w:w="1417"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rFonts w:ascii="Times New Roman" w:hAnsi="Times New Roman" w:cs="Times New Roman"/>
                              </w:rPr>
                            </w:pPr>
                            <w:r>
                              <w:rPr>
                                <w:rFonts w:cs="Times New Roman" w:ascii="Times New Roman" w:hAnsi="Times New Roman"/>
                              </w:rPr>
                            </w:r>
                          </w:p>
                        </w:tc>
                        <w:tc>
                          <w:tcPr>
                            <w:tcW w:w="1559"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1560"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1701"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2693"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2551"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1418" w:type="dxa"/>
                            <w:tcBorders>
                              <w:top w:val="single" w:sz="4" w:space="0" w:color="000000"/>
                              <w:left w:val="single" w:sz="4" w:space="0" w:color="000000"/>
                              <w:bottom w:val="single" w:sz="4" w:space="0" w:color="000000"/>
                            </w:tcBorders>
                            <w:shd w:fill="auto" w:val="clear"/>
                          </w:tcPr>
                          <w:p>
                            <w:pPr>
                              <w:pStyle w:val="ConsPlusNormal1"/>
                              <w:snapToGrid w:val="false"/>
                              <w:ind w:hanging="0"/>
                              <w:jc w:val="both"/>
                              <w:rPr/>
                            </w:pPr>
                            <w:r>
                              <w:rPr/>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ConsPlusNormal1"/>
                              <w:snapToGrid w:val="false"/>
                              <w:ind w:hanging="0"/>
                              <w:jc w:val="both"/>
                              <w:rPr/>
                            </w:pPr>
                            <w:r>
                              <w:rPr/>
                            </w:r>
                          </w:p>
                        </w:tc>
                      </w:tr>
                    </w:tbl>
                  </w:txbxContent>
                </v:textbox>
                <w10:wrap type="square"/>
              </v:rect>
            </w:pict>
          </mc:Fallback>
        </mc:AlternateContent>
      </w:r>
    </w:p>
    <w:p>
      <w:pPr>
        <w:pStyle w:val="Style30"/>
        <w:jc w:val="both"/>
        <w:rPr>
          <w:rFonts w:ascii="Times New Roman" w:hAnsi="Times New Roman" w:cs="Times New Roman"/>
          <w:color w:val="000000"/>
          <w:sz w:val="24"/>
          <w:szCs w:val="24"/>
        </w:rPr>
      </w:pPr>
      <w:r>
        <w:rPr>
          <w:rFonts w:cs="Times New Roman" w:ascii="Times New Roman" w:hAnsi="Times New Roman"/>
          <w:color w:val="000000"/>
          <w:sz w:val="24"/>
          <w:szCs w:val="24"/>
        </w:rPr>
        <w:tab/>
      </w:r>
    </w:p>
    <w:p>
      <w:pPr>
        <w:pStyle w:val="ConsPlusNormal1"/>
        <w:jc w:val="both"/>
        <w:rPr/>
      </w:pPr>
      <w:r>
        <w:rPr/>
      </w:r>
    </w:p>
    <w:p>
      <w:pPr>
        <w:pStyle w:val="ConsPlusNormal1"/>
        <w:jc w:val="both"/>
        <w:rPr/>
      </w:pPr>
      <w:r>
        <w:rPr/>
      </w:r>
    </w:p>
    <w:p>
      <w:pPr>
        <w:pStyle w:val="ConsPlusNormal1"/>
        <w:jc w:val="both"/>
        <w:rPr/>
      </w:pPr>
      <w:r>
        <w:rPr/>
      </w:r>
    </w:p>
    <w:p>
      <w:pPr>
        <w:pStyle w:val="ConsPlusNormal1"/>
        <w:jc w:val="both"/>
        <w:rPr/>
      </w:pPr>
      <w:r>
        <w:rPr/>
      </w:r>
    </w:p>
    <w:p>
      <w:pPr>
        <w:pStyle w:val="ConsPlusNormal1"/>
        <w:jc w:val="both"/>
        <w:rPr/>
      </w:pPr>
      <w:r>
        <w:rPr/>
      </w:r>
    </w:p>
    <w:p>
      <w:pPr>
        <w:pStyle w:val="ConsPlusNormal1"/>
        <w:jc w:val="both"/>
        <w:rPr/>
      </w:pPr>
      <w:r>
        <w:rPr/>
      </w:r>
    </w:p>
    <w:p>
      <w:pPr>
        <w:pStyle w:val="ConsPlusNormal1"/>
        <w:jc w:val="both"/>
        <w:rPr/>
      </w:pPr>
      <w:r>
        <w:rPr/>
      </w:r>
    </w:p>
    <w:p>
      <w:pPr>
        <w:pStyle w:val="ConsPlusNormal1"/>
        <w:jc w:val="both"/>
        <w:rPr/>
      </w:pPr>
      <w:r>
        <w:rPr/>
      </w:r>
    </w:p>
    <w:p>
      <w:pPr>
        <w:pStyle w:val="ConsPlusNormal1"/>
        <w:ind w:hanging="0"/>
        <w:jc w:val="both"/>
        <w:rPr/>
      </w:pPr>
      <w:r>
        <w:rPr/>
      </w:r>
    </w:p>
    <w:p>
      <w:pPr>
        <w:pStyle w:val="ConsPlusNormal1"/>
        <w:ind w:hanging="0"/>
        <w:jc w:val="both"/>
        <w:rPr/>
      </w:pPr>
      <w:r>
        <w:rPr/>
      </w:r>
    </w:p>
    <w:p>
      <w:pPr>
        <w:pStyle w:val="Normal"/>
        <w:numPr>
          <w:ilvl w:val="0"/>
          <w:numId w:val="0"/>
        </w:numPr>
        <w:autoSpaceDE w:val="false"/>
        <w:ind w:firstLine="709"/>
        <w:jc w:val="center"/>
        <w:outlineLvl w:val="1"/>
        <w:rPr>
          <w:color w:val="000000"/>
        </w:rPr>
      </w:pPr>
      <w:r>
        <w:rPr>
          <w:color w:val="000000"/>
        </w:rPr>
        <w:t>______________________</w:t>
      </w:r>
    </w:p>
    <w:p>
      <w:pPr>
        <w:pStyle w:val="ConsPlusNormal1"/>
        <w:jc w:val="both"/>
        <w:rPr>
          <w:b/>
          <w:b/>
          <w:color w:val="000000"/>
        </w:rPr>
      </w:pPr>
      <w:r>
        <w:rPr>
          <w:b/>
          <w:color w:val="000000"/>
        </w:rPr>
      </w:r>
    </w:p>
    <w:p>
      <w:pPr>
        <w:pStyle w:val="ConsPlusNormal1"/>
        <w:jc w:val="both"/>
        <w:rPr>
          <w:b/>
          <w:b/>
        </w:rPr>
      </w:pPr>
      <w:r>
        <w:rPr>
          <w:b/>
        </w:rPr>
      </w:r>
    </w:p>
    <w:p>
      <w:pPr>
        <w:pStyle w:val="ConsPlusNormal1"/>
        <w:jc w:val="both"/>
        <w:rPr/>
      </w:pPr>
      <w:r>
        <w:rPr/>
      </w:r>
    </w:p>
    <w:p>
      <w:pPr>
        <w:pStyle w:val="ConsPlusNormal1"/>
        <w:jc w:val="both"/>
        <w:rPr/>
      </w:pPr>
      <w:r>
        <w:rPr/>
      </w:r>
    </w:p>
    <w:p>
      <w:pPr>
        <w:pStyle w:val="ConsPlusNormal1"/>
        <w:jc w:val="both"/>
        <w:rPr/>
      </w:pPr>
      <w:r>
        <w:rPr/>
      </w:r>
    </w:p>
    <w:p>
      <w:pPr>
        <w:pStyle w:val="ConsPlusNormal1"/>
        <w:jc w:val="both"/>
        <w:rPr/>
      </w:pPr>
      <w:r>
        <w:rPr/>
      </w:r>
    </w:p>
    <w:p>
      <w:pPr>
        <w:pStyle w:val="ConsPlusNormal1"/>
        <w:jc w:val="both"/>
        <w:rPr/>
      </w:pPr>
      <w:r>
        <w:rPr/>
      </w:r>
    </w:p>
    <w:p>
      <w:pPr>
        <w:pStyle w:val="ConsPlusNormal1"/>
        <w:jc w:val="both"/>
        <w:rPr/>
      </w:pPr>
      <w:r>
        <w:rPr/>
      </w:r>
    </w:p>
    <w:p>
      <w:pPr>
        <w:pStyle w:val="ConsPlusNormal1"/>
        <w:jc w:val="both"/>
        <w:rPr/>
      </w:pPr>
      <w:r>
        <w:rPr/>
      </w:r>
    </w:p>
    <w:p>
      <w:pPr>
        <w:pStyle w:val="ConsPlusNormal1"/>
        <w:jc w:val="both"/>
        <w:rPr/>
      </w:pPr>
      <w:r>
        <w:rPr/>
      </w:r>
    </w:p>
    <w:p>
      <w:pPr>
        <w:pStyle w:val="ConsPlusNormal1"/>
        <w:jc w:val="both"/>
        <w:rPr/>
      </w:pPr>
      <w:r>
        <w:rPr/>
      </w:r>
    </w:p>
    <w:p>
      <w:pPr>
        <w:pStyle w:val="ConsPlusNormal1"/>
        <w:ind w:hanging="0"/>
        <w:jc w:val="both"/>
        <w:rPr/>
      </w:pPr>
      <w:r>
        <w:rPr/>
      </w:r>
    </w:p>
    <w:p>
      <w:pPr>
        <w:pStyle w:val="ConsPlusNormal1"/>
        <w:ind w:hanging="0"/>
        <w:jc w:val="both"/>
        <w:rPr/>
      </w:pPr>
      <w:r>
        <w:rPr/>
      </w:r>
    </w:p>
    <w:sectPr>
      <w:headerReference w:type="default" r:id="rId4"/>
      <w:headerReference w:type="first" r:id="rId5"/>
      <w:type w:val="nextPage"/>
      <w:pgSz w:orient="landscape" w:w="16838" w:h="11906"/>
      <w:pgMar w:left="284" w:right="426" w:header="720" w:top="776" w:footer="0" w:bottom="1418" w:gutter="0"/>
      <w:pgNumType w:start="1"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Cambria">
    <w:charset w:val="cc"/>
    <w:family w:val="roman"/>
    <w:pitch w:val="variable"/>
  </w:font>
  <w:font w:name="Calibri">
    <w:charset w:val="cc"/>
    <w:family w:val="swiss"/>
    <w:pitch w:val="variable"/>
  </w:font>
  <w:font w:name="Liberation Sans">
    <w:altName w:val="Arial"/>
    <w:charset w:val="cc"/>
    <w:family w:val="swiss"/>
    <w:pitch w:val="variable"/>
  </w:font>
  <w:font w:name="Verdana">
    <w:charset w:val="cc"/>
    <w:family w:val="swiss"/>
    <w:pitch w:val="variable"/>
  </w:font>
  <w:font w:name="Courier New">
    <w:charset w:val="cc"/>
    <w:family w:val="modern"/>
    <w:pitch w:val="default"/>
  </w:font>
  <w:font w:name="Tahoma">
    <w:charset w:val="cc"/>
    <w:family w:val="swiss"/>
    <w:pitch w:val="variable"/>
  </w:font>
  <w:font w:name="Century">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r>
  </w:p>
  <w:p>
    <w:pPr>
      <w:pStyle w:val="Style27"/>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r>
  </w:p>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3"/>
      <w:numFmt w:val="decimal"/>
      <w:lvlText w:val="%1)"/>
      <w:lvlJc w:val="left"/>
      <w:pPr>
        <w:ind w:left="1069" w:hanging="360"/>
      </w:pPr>
      <w:rPr>
        <w:sz w:val="27"/>
        <w:rFonts w:cs="Arial"/>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Lucida 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2">
    <w:name w:val="Heading 2"/>
    <w:basedOn w:val="Normal"/>
    <w:next w:val="Normal"/>
    <w:qFormat/>
    <w:pPr>
      <w:keepNext w:val="true"/>
      <w:numPr>
        <w:ilvl w:val="1"/>
        <w:numId w:val="1"/>
      </w:numPr>
      <w:spacing w:before="240" w:after="60"/>
      <w:outlineLvl w:val="1"/>
    </w:pPr>
    <w:rPr>
      <w:rFonts w:ascii="Cambria" w:hAnsi="Cambria" w:cs="Cambria"/>
      <w:b/>
      <w:bCs/>
      <w:i/>
      <w:iCs/>
      <w:sz w:val="28"/>
      <w:szCs w:val="28"/>
      <w:lang w:val="ru-RU"/>
    </w:rPr>
  </w:style>
  <w:style w:type="paragraph" w:styleId="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4">
    <w:name w:val="Heading 4"/>
    <w:basedOn w:val="Normal"/>
    <w:next w:val="Normal"/>
    <w:qFormat/>
    <w:pPr>
      <w:keepNext w:val="true"/>
      <w:numPr>
        <w:ilvl w:val="3"/>
        <w:numId w:val="1"/>
      </w:numPr>
      <w:spacing w:before="240" w:after="60"/>
      <w:outlineLvl w:val="3"/>
    </w:pPr>
    <w:rPr>
      <w:rFonts w:ascii="Calibri" w:hAnsi="Calibri" w:cs="Calibri"/>
      <w:b/>
      <w:bCs/>
      <w:sz w:val="28"/>
      <w:szCs w:val="28"/>
      <w:lang w:val="ru-RU"/>
    </w:rPr>
  </w:style>
  <w:style w:type="paragraph" w:styleId="6">
    <w:name w:val="Heading 6"/>
    <w:basedOn w:val="Normal"/>
    <w:next w:val="Normal"/>
    <w:qFormat/>
    <w:pPr>
      <w:numPr>
        <w:ilvl w:val="5"/>
        <w:numId w:val="1"/>
      </w:numPr>
      <w:spacing w:before="240" w:after="60"/>
      <w:outlineLvl w:val="5"/>
    </w:pPr>
    <w:rPr>
      <w:b/>
      <w:bCs/>
      <w:sz w:val="22"/>
      <w:szCs w:val="22"/>
      <w:lang w:val="ru-RU"/>
    </w:rPr>
  </w:style>
  <w:style w:type="character" w:styleId="WW8Num1z0">
    <w:name w:val="WW8Num1z0"/>
    <w:qFormat/>
    <w:rPr>
      <w:sz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b/>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cs="Times New Roman"/>
    </w:rPr>
  </w:style>
  <w:style w:type="character" w:styleId="WW8Num5z0">
    <w:name w:val="WW8Num5z0"/>
    <w:qFormat/>
    <w:rPr>
      <w:rFonts w:cs="Arial"/>
      <w:sz w:val="27"/>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Style9">
    <w:name w:val="Основной шрифт абзаца"/>
    <w:qFormat/>
    <w:rPr/>
  </w:style>
  <w:style w:type="character" w:styleId="Style10">
    <w:name w:val="Интернет-ссылка"/>
    <w:rPr>
      <w:color w:val="0000FF"/>
      <w:u w:val="single"/>
    </w:rPr>
  </w:style>
  <w:style w:type="character" w:styleId="61">
    <w:name w:val="Заголовок 6 Знак"/>
    <w:qFormat/>
    <w:rPr>
      <w:b/>
      <w:bCs/>
      <w:sz w:val="22"/>
      <w:szCs w:val="22"/>
    </w:rPr>
  </w:style>
  <w:style w:type="character" w:styleId="21">
    <w:name w:val="Заголовок 2 Знак"/>
    <w:qFormat/>
    <w:rPr>
      <w:rFonts w:ascii="Cambria" w:hAnsi="Cambria" w:eastAsia="Times New Roman" w:cs="Times New Roman"/>
      <w:b/>
      <w:bCs/>
      <w:i/>
      <w:iCs/>
      <w:sz w:val="28"/>
      <w:szCs w:val="28"/>
    </w:rPr>
  </w:style>
  <w:style w:type="character" w:styleId="Style11">
    <w:name w:val="Основной текст с отступом Знак"/>
    <w:qFormat/>
    <w:rPr>
      <w:sz w:val="24"/>
      <w:szCs w:val="24"/>
    </w:rPr>
  </w:style>
  <w:style w:type="character" w:styleId="22">
    <w:name w:val="Основной текст с отступом 2 Знак"/>
    <w:qFormat/>
    <w:rPr>
      <w:sz w:val="24"/>
      <w:szCs w:val="24"/>
    </w:rPr>
  </w:style>
  <w:style w:type="character" w:styleId="ConsPlusNormal">
    <w:name w:val="ConsPlusNormal Знак"/>
    <w:qFormat/>
    <w:rPr>
      <w:rFonts w:ascii="Arial" w:hAnsi="Arial" w:cs="Arial"/>
      <w:lang w:val="ru-RU" w:bidi="ar-SA"/>
    </w:rPr>
  </w:style>
  <w:style w:type="character" w:styleId="31">
    <w:name w:val="Заголовок 3 Знак"/>
    <w:qFormat/>
    <w:rPr>
      <w:rFonts w:ascii="Arial" w:hAnsi="Arial" w:cs="Arial"/>
      <w:b/>
      <w:bCs/>
      <w:sz w:val="26"/>
      <w:szCs w:val="26"/>
      <w:lang w:val="ru-RU"/>
    </w:rPr>
  </w:style>
  <w:style w:type="character" w:styleId="23">
    <w:name w:val="Основной текст 2 Знак"/>
    <w:qFormat/>
    <w:rPr>
      <w:sz w:val="24"/>
      <w:szCs w:val="24"/>
    </w:rPr>
  </w:style>
  <w:style w:type="character" w:styleId="41">
    <w:name w:val="Заголовок 4 Знак"/>
    <w:qFormat/>
    <w:rPr>
      <w:rFonts w:ascii="Calibri" w:hAnsi="Calibri" w:cs="Calibri"/>
      <w:b/>
      <w:bCs/>
      <w:sz w:val="28"/>
      <w:szCs w:val="28"/>
    </w:rPr>
  </w:style>
  <w:style w:type="character" w:styleId="Style12">
    <w:name w:val="Верхний колонтитул Знак"/>
    <w:qFormat/>
    <w:rPr>
      <w:sz w:val="24"/>
      <w:szCs w:val="24"/>
    </w:rPr>
  </w:style>
  <w:style w:type="character" w:styleId="Style13">
    <w:name w:val="Нижний колонтитул Знак"/>
    <w:qFormat/>
    <w:rPr>
      <w:sz w:val="24"/>
      <w:szCs w:val="24"/>
    </w:rPr>
  </w:style>
  <w:style w:type="character" w:styleId="Style14">
    <w:name w:val="Основной текст Знак"/>
    <w:qFormat/>
    <w:rPr>
      <w:sz w:val="24"/>
      <w:szCs w:val="24"/>
    </w:rPr>
  </w:style>
  <w:style w:type="character" w:styleId="Style15">
    <w:name w:val="Выделение жирным"/>
    <w:qFormat/>
    <w:rPr>
      <w:b/>
      <w:bCs/>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before="0" w:after="120"/>
    </w:pPr>
    <w:rPr>
      <w:lang w:val="ru-RU"/>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Обычный (веб)"/>
    <w:basedOn w:val="Normal"/>
    <w:qFormat/>
    <w:pPr>
      <w:spacing w:before="120" w:after="120"/>
      <w:ind w:left="75" w:right="75" w:firstLine="240"/>
    </w:pPr>
    <w:rPr/>
  </w:style>
  <w:style w:type="paragraph" w:styleId="ConsPlusNormal1">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Western">
    <w:name w:val="western"/>
    <w:basedOn w:val="Normal"/>
    <w:qFormat/>
    <w:pPr>
      <w:spacing w:before="280" w:after="280"/>
    </w:pPr>
    <w:rPr/>
  </w:style>
  <w:style w:type="paragraph" w:styleId="Fn2r">
    <w:name w:val="fn2r"/>
    <w:basedOn w:val="Normal"/>
    <w:qFormat/>
    <w:pPr>
      <w:spacing w:before="280" w:after="280"/>
    </w:pPr>
    <w:rPr/>
  </w:style>
  <w:style w:type="paragraph" w:styleId="24">
    <w:name w:val="Основной текст 2"/>
    <w:basedOn w:val="Normal"/>
    <w:qFormat/>
    <w:pPr>
      <w:spacing w:lineRule="auto" w:line="480" w:before="0" w:after="120"/>
    </w:pPr>
    <w:rPr>
      <w:lang w:val="ru-RU"/>
    </w:rPr>
  </w:style>
  <w:style w:type="paragraph" w:styleId="32">
    <w:name w:val="Основной текст 3"/>
    <w:basedOn w:val="Normal"/>
    <w:qFormat/>
    <w:pPr>
      <w:spacing w:before="0" w:after="120"/>
    </w:pPr>
    <w:rPr>
      <w:sz w:val="16"/>
      <w:szCs w:val="16"/>
    </w:rPr>
  </w:style>
  <w:style w:type="paragraph" w:styleId="Default">
    <w:name w:val="Default"/>
    <w:qFormat/>
    <w:pPr>
      <w:widowControl/>
      <w:autoSpaceDE w:val="false"/>
    </w:pPr>
    <w:rPr>
      <w:rFonts w:ascii="Times New Roman" w:hAnsi="Times New Roman" w:eastAsia="Times New Roman" w:cs="Times New Roman"/>
      <w:color w:val="000000"/>
      <w:sz w:val="24"/>
      <w:szCs w:val="24"/>
      <w:lang w:val="ru-RU" w:bidi="ar-SA" w:eastAsia="zh-CN"/>
    </w:rPr>
  </w:style>
  <w:style w:type="paragraph" w:styleId="11">
    <w:name w:val="нум список 1"/>
    <w:basedOn w:val="Normal"/>
    <w:qFormat/>
    <w:pPr>
      <w:numPr>
        <w:ilvl w:val="0"/>
        <w:numId w:val="2"/>
      </w:numPr>
      <w:spacing w:before="120" w:after="120"/>
      <w:ind w:left="-720" w:hanging="0"/>
      <w:jc w:val="both"/>
    </w:pPr>
    <w:rPr>
      <w:szCs w:val="20"/>
    </w:rPr>
  </w:style>
  <w:style w:type="paragraph" w:styleId="ConsPlusTitle">
    <w:name w:val="ConsPlusTitle"/>
    <w:qFormat/>
    <w:pPr>
      <w:widowControl w:val="false"/>
    </w:pPr>
    <w:rPr>
      <w:rFonts w:ascii="Arial" w:hAnsi="Arial" w:eastAsia="Times New Roman" w:cs="Arial"/>
      <w:b/>
      <w:color w:val="auto"/>
      <w:sz w:val="20"/>
      <w:szCs w:val="20"/>
      <w:lang w:val="ru-RU" w:bidi="ar-SA" w:eastAsia="zh-CN"/>
    </w:rPr>
  </w:style>
  <w:style w:type="paragraph" w:styleId="Style22">
    <w:name w:val="Знак Знак Знак Знак Знак"/>
    <w:basedOn w:val="Normal"/>
    <w:qFormat/>
    <w:pPr>
      <w:spacing w:lineRule="exact" w:line="240" w:before="0" w:after="160"/>
    </w:pPr>
    <w:rPr>
      <w:rFonts w:ascii="Verdana" w:hAnsi="Verdana" w:cs="Verdana"/>
      <w:sz w:val="20"/>
      <w:szCs w:val="20"/>
      <w:lang w:val="en-US"/>
    </w:rPr>
  </w:style>
  <w:style w:type="paragraph" w:styleId="12">
    <w:name w:val="марк список 1"/>
    <w:basedOn w:val="Normal"/>
    <w:qFormat/>
    <w:pPr>
      <w:tabs>
        <w:tab w:val="clear" w:pos="708"/>
        <w:tab w:val="left" w:pos="360" w:leader="none"/>
      </w:tabs>
      <w:spacing w:before="120" w:after="120"/>
      <w:jc w:val="both"/>
    </w:pPr>
    <w:rPr/>
  </w:style>
  <w:style w:type="paragraph" w:styleId="Style23">
    <w:name w:val="Знак Знак Знак Знак"/>
    <w:basedOn w:val="Normal"/>
    <w:qFormat/>
    <w:pPr>
      <w:spacing w:lineRule="exact" w:line="240" w:before="0" w:after="160"/>
    </w:pPr>
    <w:rPr>
      <w:rFonts w:ascii="Verdana" w:hAnsi="Verdana" w:cs="Verdana"/>
      <w:sz w:val="20"/>
      <w:szCs w:val="20"/>
      <w:lang w:val="en-US"/>
    </w:rPr>
  </w:style>
  <w:style w:type="paragraph" w:styleId="HTML">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pPr>
    <w:rPr>
      <w:rFonts w:ascii="Courier New" w:hAnsi="Courier New" w:cs="Courier New"/>
      <w:sz w:val="20"/>
      <w:szCs w:val="20"/>
    </w:rPr>
  </w:style>
  <w:style w:type="paragraph" w:styleId="Style24">
    <w:name w:val="основной текст документа"/>
    <w:basedOn w:val="Normal"/>
    <w:qFormat/>
    <w:pPr>
      <w:spacing w:before="120" w:after="120"/>
      <w:jc w:val="both"/>
    </w:pPr>
    <w:rPr>
      <w:szCs w:val="20"/>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Style25">
    <w:name w:val="Текст выноски"/>
    <w:basedOn w:val="Normal"/>
    <w:qFormat/>
    <w:pPr/>
    <w:rPr>
      <w:rFonts w:ascii="Tahoma" w:hAnsi="Tahoma" w:cs="Tahoma"/>
      <w:sz w:val="16"/>
      <w:szCs w:val="16"/>
    </w:rPr>
  </w:style>
  <w:style w:type="paragraph" w:styleId="Style26">
    <w:name w:val="Body Text Indent"/>
    <w:basedOn w:val="Normal"/>
    <w:pPr>
      <w:spacing w:before="0" w:after="120"/>
      <w:ind w:left="283" w:hanging="0"/>
    </w:pPr>
    <w:rPr>
      <w:lang w:val="ru-RU"/>
    </w:rPr>
  </w:style>
  <w:style w:type="paragraph" w:styleId="25">
    <w:name w:val="Основной текст с отступом 2"/>
    <w:basedOn w:val="Normal"/>
    <w:qFormat/>
    <w:pPr>
      <w:spacing w:lineRule="auto" w:line="480" w:before="0" w:after="120"/>
      <w:ind w:left="283" w:hanging="0"/>
    </w:pPr>
    <w:rPr>
      <w:lang w:val="ru-RU"/>
    </w:rPr>
  </w:style>
  <w:style w:type="paragraph" w:styleId="ConsNormal">
    <w:name w:val="Con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Style27">
    <w:name w:val="Header"/>
    <w:basedOn w:val="Normal"/>
    <w:pPr>
      <w:tabs>
        <w:tab w:val="clear" w:pos="708"/>
        <w:tab w:val="center" w:pos="4677" w:leader="none"/>
        <w:tab w:val="right" w:pos="9355" w:leader="none"/>
      </w:tabs>
    </w:pPr>
    <w:rPr>
      <w:lang w:val="ru-RU"/>
    </w:rPr>
  </w:style>
  <w:style w:type="paragraph" w:styleId="Style28">
    <w:name w:val="Footer"/>
    <w:basedOn w:val="Normal"/>
    <w:pPr>
      <w:tabs>
        <w:tab w:val="clear" w:pos="708"/>
        <w:tab w:val="center" w:pos="4677" w:leader="none"/>
        <w:tab w:val="right" w:pos="9355" w:leader="none"/>
      </w:tabs>
    </w:pPr>
    <w:rPr>
      <w:lang w:val="ru-RU"/>
    </w:rPr>
  </w:style>
  <w:style w:type="paragraph" w:styleId="Style29">
    <w:name w:val="Абзац списка"/>
    <w:basedOn w:val="Normal"/>
    <w:qFormat/>
    <w:pPr>
      <w:suppressAutoHyphens w:val="true"/>
      <w:spacing w:before="0" w:after="0"/>
      <w:ind w:left="720" w:hanging="0"/>
      <w:contextualSpacing/>
    </w:pPr>
    <w:rPr>
      <w:rFonts w:ascii="Century" w:hAnsi="Century" w:cs="Century"/>
      <w:sz w:val="20"/>
      <w:szCs w:val="20"/>
      <w:lang w:val="en-US"/>
    </w:rPr>
  </w:style>
  <w:style w:type="paragraph" w:styleId="ConsTitle">
    <w:name w:val="ConsTitle"/>
    <w:qFormat/>
    <w:pPr>
      <w:widowControl w:val="false"/>
      <w:autoSpaceDE w:val="false"/>
      <w:ind w:right="19772" w:hanging="0"/>
    </w:pPr>
    <w:rPr>
      <w:rFonts w:ascii="Arial" w:hAnsi="Arial" w:eastAsia="Times New Roman" w:cs="Arial"/>
      <w:b/>
      <w:bCs/>
      <w:color w:val="auto"/>
      <w:sz w:val="16"/>
      <w:szCs w:val="16"/>
      <w:lang w:val="ru-RU" w:bidi="ar-SA" w:eastAsia="zh-CN"/>
    </w:rPr>
  </w:style>
  <w:style w:type="paragraph" w:styleId="Style30">
    <w:name w:val="Без интервала"/>
    <w:qFormat/>
    <w:pPr>
      <w:widowControl/>
    </w:pPr>
    <w:rPr>
      <w:rFonts w:ascii="Calibri" w:hAnsi="Calibri" w:eastAsia="Times New Roman" w:cs="Calibri"/>
      <w:color w:val="auto"/>
      <w:sz w:val="22"/>
      <w:szCs w:val="22"/>
      <w:lang w:val="ru-RU" w:bidi="ar-SA" w:eastAsia="zh-CN"/>
    </w:rPr>
  </w:style>
  <w:style w:type="paragraph" w:styleId="ListParagraph">
    <w:name w:val="List Paragraph"/>
    <w:basedOn w:val="Normal"/>
    <w:qFormat/>
    <w:pPr>
      <w:ind w:left="720" w:hanging="0"/>
    </w:pPr>
    <w:rPr/>
  </w:style>
  <w:style w:type="paragraph" w:styleId="Style31">
    <w:name w:val="Содержимое таблицы"/>
    <w:basedOn w:val="Normal"/>
    <w:qFormat/>
    <w:pPr>
      <w:suppressLineNumbers/>
    </w:pPr>
    <w:rPr/>
  </w:style>
  <w:style w:type="paragraph" w:styleId="Style32">
    <w:name w:val="Заголовок таблицы"/>
    <w:basedOn w:val="Style31"/>
    <w:qFormat/>
    <w:pPr>
      <w:suppressLineNumbers/>
      <w:jc w:val="center"/>
    </w:pPr>
    <w:rPr>
      <w:b/>
      <w:bCs/>
    </w:rPr>
  </w:style>
  <w:style w:type="paragraph" w:styleId="Style33">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TotalTime>
  <Application>LibreOffice/6.2.3.2$Windows_x86 LibreOffice_project/aecc05fe267cc68dde00352a451aa867b3b546ac</Application>
  <Pages>26</Pages>
  <Words>7122</Words>
  <Characters>57123</Characters>
  <CharactersWithSpaces>64955</CharactersWithSpaces>
  <Paragraphs>410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2019-07-15T11:37:00Z</dcterms:created>
  <dc:creator>sug</dc:creator>
  <dc:description/>
  <dc:language>ru-RU</dc:language>
  <cp:lastModifiedBy>admin</cp:lastModifiedBy>
  <cp:lastPrinted>2019-07-15T11:34:00Z</cp:lastPrinted>
  <dcterms:modified xsi:type="dcterms:W3CDTF">2019-07-15T11:37:00Z</dcterms:modified>
  <cp:revision>3</cp:revision>
  <dc:subject/>
  <dc:title>Общие положения</dc:title>
</cp:coreProperties>
</file>